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0" w:rsidRPr="00AF679B" w:rsidRDefault="00351960" w:rsidP="00351960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351960" w:rsidRPr="00AF679B" w:rsidRDefault="00351960" w:rsidP="00351960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</w:t>
      </w:r>
    </w:p>
    <w:p w:rsidR="00351960" w:rsidRPr="00EF6FFB" w:rsidRDefault="00351960" w:rsidP="00351960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EF6FFB">
        <w:rPr>
          <w:rFonts w:ascii="Times New Roman" w:hAnsi="Times New Roman" w:cs="Times New Roman"/>
          <w:color w:val="auto"/>
          <w:sz w:val="24"/>
          <w:lang w:val="ru-RU"/>
        </w:rPr>
        <w:t>№ 283 от 03.1</w:t>
      </w:r>
      <w:r w:rsidR="00EF6FFB" w:rsidRPr="00EF6FFB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Pr="00EF6FFB">
        <w:rPr>
          <w:rFonts w:ascii="Times New Roman" w:hAnsi="Times New Roman" w:cs="Times New Roman"/>
          <w:color w:val="auto"/>
          <w:sz w:val="24"/>
          <w:lang w:val="ru-RU"/>
        </w:rPr>
        <w:t>.2022 г.</w:t>
      </w:r>
    </w:p>
    <w:p w:rsidR="00E11B66" w:rsidRDefault="00E11B66">
      <w:pPr>
        <w:rPr>
          <w:lang w:val="ru-RU"/>
        </w:rPr>
      </w:pPr>
    </w:p>
    <w:p w:rsidR="00351960" w:rsidRDefault="00351960" w:rsidP="0035196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Порядок</w:t>
      </w:r>
    </w:p>
    <w:p w:rsidR="00351960" w:rsidRDefault="00351960" w:rsidP="0035196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об особенностях исполнения обязательств </w:t>
      </w:r>
      <w:r w:rsidRPr="00351960">
        <w:rPr>
          <w:rFonts w:ascii="Times New Roman" w:hAnsi="Times New Roman" w:cs="Times New Roman"/>
          <w:sz w:val="24"/>
          <w:lang w:val="ru-RU"/>
        </w:rPr>
        <w:t>по договорам займа</w:t>
      </w:r>
      <w:r w:rsidR="001C24A2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субъектами малого и среднего предпринимательства, физическим лицом, применяющего специальный налоговый режим «Налог на профессиональный доход»</w:t>
      </w:r>
      <w:r w:rsidRPr="00351960">
        <w:rPr>
          <w:rFonts w:ascii="Times New Roman" w:hAnsi="Times New Roman" w:cs="Times New Roman"/>
          <w:sz w:val="24"/>
          <w:lang w:val="ru-RU"/>
        </w:rPr>
        <w:t xml:space="preserve">, призванными на военную службу по мобилизации в Вооруженные Силы Российской Федерации, </w:t>
      </w:r>
      <w:r w:rsidRPr="00577DC9">
        <w:rPr>
          <w:rFonts w:ascii="Times New Roman" w:hAnsi="Times New Roman" w:cs="Times New Roman"/>
          <w:color w:val="auto"/>
          <w:sz w:val="24"/>
          <w:lang w:val="ru-RU"/>
        </w:rPr>
        <w:t>лицами, принимающими участие в специальной военной операции</w:t>
      </w:r>
    </w:p>
    <w:p w:rsidR="00351960" w:rsidRDefault="00351960" w:rsidP="00351960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721FF" w:rsidRPr="00AF679B" w:rsidRDefault="005721FF" w:rsidP="005721FF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  <w:bookmarkStart w:id="0" w:name="_GoBack"/>
      <w:bookmarkEnd w:id="0"/>
    </w:p>
    <w:p w:rsidR="005721FF" w:rsidRDefault="005721FF" w:rsidP="005721F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5721FF" w:rsidRDefault="005721FF" w:rsidP="00D142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A6B6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D14241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D14241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</w:t>
      </w:r>
      <w:r w:rsidR="00D14241">
        <w:rPr>
          <w:rFonts w:ascii="Times New Roman" w:eastAsiaTheme="minorHAnsi" w:hAnsi="Times New Roman" w:cs="Times New Roman"/>
          <w:color w:val="auto"/>
          <w:sz w:val="24"/>
          <w:lang w:val="ru-RU"/>
        </w:rPr>
        <w:t>от 07.10.2022 № 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 w:rsidR="001C24A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определяет </w:t>
      </w:r>
      <w:r w:rsidR="00D737E4">
        <w:rPr>
          <w:rFonts w:ascii="Times New Roman" w:eastAsiaTheme="minorHAnsi" w:hAnsi="Times New Roman" w:cs="Times New Roman"/>
          <w:color w:val="auto"/>
          <w:sz w:val="24"/>
          <w:lang w:val="ru-RU"/>
        </w:rPr>
        <w:t>условия предоставления льготного периода</w:t>
      </w:r>
      <w:proofErr w:type="gramEnd"/>
      <w:r w:rsidR="00E25AF0" w:rsidRPr="00E25AF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E25AF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мобилизованных лиц по договорам займа</w:t>
      </w:r>
      <w:r w:rsidR="00D737E4">
        <w:rPr>
          <w:rFonts w:ascii="Times New Roman" w:eastAsiaTheme="minorHAnsi" w:hAnsi="Times New Roman" w:cs="Times New Roman"/>
          <w:color w:val="auto"/>
          <w:sz w:val="24"/>
          <w:lang w:val="ru-RU"/>
        </w:rPr>
        <w:t>, начисление и уплат</w:t>
      </w:r>
      <w:r w:rsidR="00E25AF0">
        <w:rPr>
          <w:rFonts w:ascii="Times New Roman" w:eastAsiaTheme="minorHAnsi" w:hAnsi="Times New Roman" w:cs="Times New Roman"/>
          <w:color w:val="auto"/>
          <w:sz w:val="24"/>
          <w:lang w:val="ru-RU"/>
        </w:rPr>
        <w:t>у</w:t>
      </w:r>
      <w:r w:rsidR="00D737E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процентов</w:t>
      </w:r>
      <w:r w:rsidR="00E25AF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при предоставлении льготного периода</w:t>
      </w:r>
      <w:r w:rsidR="00D737E4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r w:rsidR="00456A1A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E3008A" w:rsidRDefault="00E3008A" w:rsidP="00E3008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A6B6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понятия:</w:t>
      </w:r>
    </w:p>
    <w:p w:rsidR="001A6B68" w:rsidRDefault="00E3008A" w:rsidP="001A6B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1A6B6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Заемщик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лицо (индивидуальный предприниматель, физическое лицо, применяющий специальный налоговый режим «Налог на профессиональный доход», </w:t>
      </w:r>
      <w:r w:rsidR="001A6B68">
        <w:rPr>
          <w:rFonts w:ascii="Times New Roman" w:hAnsi="Times New Roman" w:cs="Times New Roman"/>
          <w:color w:val="000000" w:themeColor="text1"/>
          <w:sz w:val="24"/>
          <w:lang w:val="ru-RU"/>
        </w:rPr>
        <w:t>единственный участник ООО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1A6B6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A6B68">
        <w:rPr>
          <w:rFonts w:ascii="Times New Roman" w:eastAsiaTheme="minorHAnsi" w:hAnsi="Times New Roman" w:cs="Times New Roman"/>
          <w:color w:val="auto"/>
          <w:sz w:val="24"/>
          <w:lang w:val="ru-RU"/>
        </w:rPr>
        <w:t>призванное на военную службу по мобилизации в Вооруженные Силы Российской Федерации либо заключившее контракт о добровольном содействии в выполнении задач, возложенных на Вооруженные Силы Российской Федерации.</w:t>
      </w:r>
    </w:p>
    <w:p w:rsidR="00E3008A" w:rsidRDefault="00E3008A" w:rsidP="00E3008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A6B6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Льготный период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A6B68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A6B68">
        <w:rPr>
          <w:rFonts w:ascii="Times New Roman" w:hAnsi="Times New Roman" w:cs="Times New Roman"/>
          <w:color w:val="000000" w:themeColor="text1"/>
          <w:sz w:val="24"/>
          <w:lang w:val="ru-RU"/>
        </w:rPr>
        <w:t>временное приостановление платежей по займу</w:t>
      </w:r>
      <w:r w:rsidR="00D94E4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(займам)</w:t>
      </w:r>
      <w:r w:rsidR="001A6B68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580099" w:rsidRPr="00C2337B" w:rsidRDefault="001A6B68" w:rsidP="0058009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6100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0099">
        <w:rPr>
          <w:rFonts w:ascii="Times New Roman" w:eastAsiaTheme="minorHAnsi" w:hAnsi="Times New Roman" w:cs="Times New Roman"/>
          <w:color w:val="auto"/>
          <w:sz w:val="24"/>
          <w:lang w:val="ru-RU"/>
        </w:rPr>
        <w:t>Заемщик, заключивший до 21 сентября 2022 года договор займа, вправе в любой момент действия такого договора</w:t>
      </w:r>
      <w:r w:rsid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, но не позднее 31 декабря 2023 года, обратиться в </w:t>
      </w:r>
      <w:proofErr w:type="spellStart"/>
      <w:r w:rsid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Микрокредитную</w:t>
      </w:r>
      <w:proofErr w:type="spellEnd"/>
      <w:r w:rsid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компанию, некоммерческую организацию «Фонд поддержки малого и среднего предпринимательства Республики Алтай» (далее Фонд) с требованием об изменении условий договора займа в соответствии с настоящим Порядком, предусматривающим приостановление исполнения заемщиком своих обязательств на льготный период.</w:t>
      </w:r>
    </w:p>
    <w:p w:rsidR="00D61004" w:rsidRDefault="00D61004" w:rsidP="00D142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6100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E25AF0" w:rsidRPr="00D6100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D94E41">
        <w:rPr>
          <w:rFonts w:ascii="Times New Roman" w:hAnsi="Times New Roman" w:cs="Times New Roman"/>
          <w:color w:val="000000" w:themeColor="text1"/>
          <w:sz w:val="24"/>
          <w:lang w:val="ru-RU"/>
        </w:rPr>
        <w:t>Льготный период вправе получить:</w:t>
      </w:r>
    </w:p>
    <w:p w:rsidR="00D61004" w:rsidRDefault="007746C2" w:rsidP="00D61004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567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индивидуальный предприниматель</w:t>
      </w:r>
      <w:r w:rsidR="00D61004"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, мобилизованны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й</w:t>
      </w:r>
      <w:r w:rsidR="00D61004"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 Вооруженные силы;</w:t>
      </w:r>
    </w:p>
    <w:p w:rsidR="007746C2" w:rsidRPr="00D61004" w:rsidRDefault="007746C2" w:rsidP="00C04254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физическое лицо, применяющий специальный налоговый режим «Налог на профессиональный доход»</w:t>
      </w:r>
      <w:r w:rsidR="00C04254">
        <w:rPr>
          <w:rFonts w:ascii="Times New Roman" w:eastAsiaTheme="minorHAnsi" w:hAnsi="Times New Roman" w:cs="Times New Roman"/>
          <w:color w:val="auto"/>
          <w:sz w:val="24"/>
          <w:lang w:val="ru-RU"/>
        </w:rPr>
        <w:t>,</w:t>
      </w:r>
      <w:r w:rsidR="00C04254" w:rsidRPr="00C0425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C04254"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мобилизованны</w:t>
      </w:r>
      <w:r w:rsidR="00C04254">
        <w:rPr>
          <w:rFonts w:ascii="Times New Roman" w:eastAsiaTheme="minorHAnsi" w:hAnsi="Times New Roman" w:cs="Times New Roman"/>
          <w:color w:val="auto"/>
          <w:sz w:val="24"/>
          <w:lang w:val="ru-RU"/>
        </w:rPr>
        <w:t>й</w:t>
      </w:r>
      <w:r w:rsidR="00C04254"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 Вооруженные силы;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D61004" w:rsidRDefault="007746C2" w:rsidP="00C04254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индивидуальный предприниматель</w:t>
      </w:r>
      <w:r w:rsidR="00D61004"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, заключивши</w:t>
      </w:r>
      <w:r w:rsidR="00C04254">
        <w:rPr>
          <w:rFonts w:ascii="Times New Roman" w:eastAsiaTheme="minorHAnsi" w:hAnsi="Times New Roman" w:cs="Times New Roman"/>
          <w:color w:val="auto"/>
          <w:sz w:val="24"/>
          <w:lang w:val="ru-RU"/>
        </w:rPr>
        <w:t>й</w:t>
      </w:r>
      <w:r w:rsidR="00D61004"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контракт о добровольном содействии в выполнении задач, возложен</w:t>
      </w:r>
      <w:r w:rsid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ных на Вооруженные силы;</w:t>
      </w:r>
    </w:p>
    <w:p w:rsidR="00C04254" w:rsidRDefault="00C04254" w:rsidP="00C04254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физическое лицо, применяющий специальный налоговый режим «Налог на профессиональный доход», </w:t>
      </w:r>
      <w:r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заключивши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й</w:t>
      </w:r>
      <w:r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контракт о добровольном содействии в выполнении задач, возложен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ных на Вооруженные силы;</w:t>
      </w:r>
    </w:p>
    <w:p w:rsidR="00EF12DB" w:rsidRPr="001A5E7B" w:rsidRDefault="00EF12DB" w:rsidP="00C04254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единственный участник (владелец) </w:t>
      </w:r>
      <w:r w:rsidR="00EC422E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>обществ</w:t>
      </w:r>
      <w:r w:rsidR="00FE55C1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>а</w:t>
      </w:r>
      <w:r w:rsidR="00EC422E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с ограниченной ответственностью</w:t>
      </w:r>
      <w:r w:rsidR="0076298D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>, являющийся</w:t>
      </w:r>
      <w:r w:rsidR="00EC422E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одновременно единоличным исполнительным органом,</w:t>
      </w:r>
      <w:r w:rsidR="00FE55C1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сведения </w:t>
      </w:r>
      <w:r w:rsidR="001A5E7B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 котором </w:t>
      </w:r>
      <w:r w:rsidR="00FE55C1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>в ЕГРЮЛ не менялись с 21 сентября 2022 года, а</w:t>
      </w:r>
      <w:r w:rsidR="00EC422E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ю</w:t>
      </w:r>
      <w:r w:rsidR="00FE55C1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ридическое лицо внесено в Единый реестр субъектом малого и среднего предпринимательства. </w:t>
      </w:r>
      <w:r w:rsidR="00EC422E" w:rsidRPr="001A5E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A16751" w:rsidRDefault="00D61004" w:rsidP="00A1675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61004">
        <w:rPr>
          <w:rFonts w:ascii="Times New Roman" w:eastAsiaTheme="minorHAnsi" w:hAnsi="Times New Roman" w:cs="Times New Roman"/>
          <w:color w:val="auto"/>
          <w:sz w:val="24"/>
          <w:lang w:val="ru-RU"/>
        </w:rPr>
        <w:t>Члены семей (супруг, дети) указанных лиц также имеют право оформить кредитные каникулы по своим займам, которые они взяли ранее – до дня мобилизации (для членов семей мобилизованных) или до начала участия военнослужащего в специальной военной операции, либо до подписания контракта добровольцем.</w:t>
      </w:r>
      <w:r w:rsidR="00746A4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16751">
        <w:rPr>
          <w:rFonts w:ascii="Times New Roman" w:eastAsiaTheme="minorHAnsi" w:hAnsi="Times New Roman" w:cs="Times New Roman"/>
          <w:color w:val="auto"/>
          <w:sz w:val="24"/>
          <w:lang w:val="ru-RU"/>
        </w:rPr>
        <w:t>К членам семьи относятся:</w:t>
      </w:r>
    </w:p>
    <w:p w:rsidR="00A16751" w:rsidRPr="00A16751" w:rsidRDefault="00A16751" w:rsidP="00A16751">
      <w:pPr>
        <w:widowControl/>
        <w:shd w:val="clear" w:color="auto" w:fill="FFFFFF"/>
        <w:suppressAutoHyphens w:val="0"/>
        <w:ind w:firstLine="567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16751">
        <w:rPr>
          <w:rFonts w:ascii="Times New Roman" w:eastAsiaTheme="minorHAnsi" w:hAnsi="Times New Roman" w:cs="Times New Roman"/>
          <w:color w:val="auto"/>
          <w:sz w:val="24"/>
          <w:lang w:val="ru-RU"/>
        </w:rPr>
        <w:t>супруга (супруг);</w:t>
      </w:r>
    </w:p>
    <w:p w:rsidR="00A16751" w:rsidRPr="00A16751" w:rsidRDefault="00A16751" w:rsidP="00A16751">
      <w:pPr>
        <w:widowControl/>
        <w:shd w:val="clear" w:color="auto" w:fill="FFFFFF"/>
        <w:suppressAutoHyphens w:val="0"/>
        <w:ind w:firstLine="567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16751">
        <w:rPr>
          <w:rFonts w:ascii="Times New Roman" w:eastAsiaTheme="minorHAnsi" w:hAnsi="Times New Roman" w:cs="Times New Roman"/>
          <w:color w:val="auto"/>
          <w:sz w:val="24"/>
          <w:lang w:val="ru-RU"/>
        </w:rPr>
        <w:t>дети старше 18 лет, ставшие инвалидами до достижения ими возраста 18 лет;</w:t>
      </w:r>
    </w:p>
    <w:p w:rsidR="00A16751" w:rsidRPr="00A16751" w:rsidRDefault="00A16751" w:rsidP="00A16751">
      <w:pPr>
        <w:widowControl/>
        <w:shd w:val="clear" w:color="auto" w:fill="FFFFFF"/>
        <w:suppressAutoHyphens w:val="0"/>
        <w:ind w:firstLine="567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16751">
        <w:rPr>
          <w:rFonts w:ascii="Times New Roman" w:eastAsiaTheme="minorHAnsi" w:hAnsi="Times New Roman" w:cs="Times New Roman"/>
          <w:color w:val="auto"/>
          <w:sz w:val="24"/>
          <w:lang w:val="ru-RU"/>
        </w:rPr>
        <w:t>дети в возрасте до 23 лет, обучающиеся в образовательных организациях по очной форме;</w:t>
      </w:r>
    </w:p>
    <w:p w:rsidR="00A16751" w:rsidRPr="00A16751" w:rsidRDefault="00A16751" w:rsidP="00A16751">
      <w:pPr>
        <w:widowControl/>
        <w:shd w:val="clear" w:color="auto" w:fill="FFFFFF"/>
        <w:suppressAutoHyphens w:val="0"/>
        <w:ind w:firstLine="567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16751">
        <w:rPr>
          <w:rFonts w:ascii="Times New Roman" w:eastAsiaTheme="minorHAnsi" w:hAnsi="Times New Roman" w:cs="Times New Roman"/>
          <w:color w:val="auto"/>
          <w:sz w:val="24"/>
          <w:lang w:val="ru-RU"/>
        </w:rPr>
        <w:t>лица, находящиеся на иждивении военнослужащих.</w:t>
      </w:r>
    </w:p>
    <w:p w:rsidR="00E25AF0" w:rsidRDefault="00D94E41" w:rsidP="00D142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94E41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5.</w:t>
      </w:r>
      <w:r w:rsidRPr="00D94E41">
        <w:rPr>
          <w:rFonts w:ascii="Times New Roman" w:hAnsi="Times New Roman" w:cs="Times New Roman"/>
          <w:color w:val="auto"/>
          <w:sz w:val="24"/>
          <w:lang w:val="ru-RU"/>
        </w:rPr>
        <w:t xml:space="preserve"> Льготный период распространяются на все займы</w:t>
      </w:r>
      <w:r w:rsidR="00A876DD">
        <w:rPr>
          <w:rFonts w:ascii="Times New Roman" w:hAnsi="Times New Roman" w:cs="Times New Roman"/>
          <w:color w:val="auto"/>
          <w:sz w:val="24"/>
          <w:lang w:val="ru-RU"/>
        </w:rPr>
        <w:t xml:space="preserve"> в Фонде</w:t>
      </w:r>
      <w:r w:rsidRPr="00D94E4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A250A4">
        <w:rPr>
          <w:rFonts w:ascii="Times New Roman" w:hAnsi="Times New Roman" w:cs="Times New Roman"/>
          <w:color w:val="auto"/>
          <w:sz w:val="24"/>
          <w:lang w:val="ru-RU"/>
        </w:rPr>
        <w:t>полученные</w:t>
      </w:r>
      <w:r w:rsidRPr="00D94E41">
        <w:rPr>
          <w:rFonts w:ascii="Times New Roman" w:hAnsi="Times New Roman" w:cs="Times New Roman"/>
          <w:color w:val="auto"/>
          <w:sz w:val="24"/>
          <w:lang w:val="ru-RU"/>
        </w:rPr>
        <w:t xml:space="preserve"> лицами, указанны</w:t>
      </w:r>
      <w:r w:rsidR="00D16E7C">
        <w:rPr>
          <w:rFonts w:ascii="Times New Roman" w:hAnsi="Times New Roman" w:cs="Times New Roman"/>
          <w:color w:val="auto"/>
          <w:sz w:val="24"/>
          <w:lang w:val="ru-RU"/>
        </w:rPr>
        <w:t>ми</w:t>
      </w:r>
      <w:r w:rsidRPr="00D94E4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3293D" w:rsidRPr="003117AC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3117AC">
        <w:rPr>
          <w:rFonts w:ascii="Times New Roman" w:hAnsi="Times New Roman" w:cs="Times New Roman"/>
          <w:color w:val="auto"/>
          <w:sz w:val="24"/>
          <w:lang w:val="ru-RU"/>
        </w:rPr>
        <w:t>бзац</w:t>
      </w:r>
      <w:r w:rsidR="00B5717A" w:rsidRPr="003117AC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E3293D" w:rsidRPr="003117AC">
        <w:rPr>
          <w:rFonts w:ascii="Times New Roman" w:hAnsi="Times New Roman" w:cs="Times New Roman"/>
          <w:color w:val="auto"/>
          <w:sz w:val="24"/>
          <w:lang w:val="ru-RU"/>
        </w:rPr>
        <w:t>ми</w:t>
      </w:r>
      <w:r w:rsidRPr="003117AC">
        <w:rPr>
          <w:rFonts w:ascii="Times New Roman" w:hAnsi="Times New Roman" w:cs="Times New Roman"/>
          <w:color w:val="auto"/>
          <w:sz w:val="24"/>
          <w:lang w:val="ru-RU"/>
        </w:rPr>
        <w:t xml:space="preserve"> 2 – 5 пункта 4 настоящего </w:t>
      </w:r>
      <w:r w:rsidRPr="00D94E41">
        <w:rPr>
          <w:rFonts w:ascii="Times New Roman" w:hAnsi="Times New Roman" w:cs="Times New Roman"/>
          <w:color w:val="auto"/>
          <w:sz w:val="24"/>
          <w:lang w:val="ru-RU"/>
        </w:rPr>
        <w:t>Порядка, до мобилизации или до начала участия в специальной военной операции, которые были мобилизованы или участвуют в специальной военной операции как добровольцы.</w:t>
      </w:r>
    </w:p>
    <w:p w:rsidR="00B5717A" w:rsidRDefault="00B5717A" w:rsidP="00B571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600B74">
        <w:rPr>
          <w:rFonts w:ascii="Times New Roman" w:hAnsi="Times New Roman" w:cs="Times New Roman"/>
          <w:b/>
          <w:color w:val="auto"/>
          <w:sz w:val="24"/>
          <w:lang w:val="ru-RU"/>
        </w:rPr>
        <w:t>6.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Льготный период устанавливается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Pr="00B5717A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B5717A" w:rsidRDefault="00B5717A" w:rsidP="00B5717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1) срок мобилизации или срок, на который был заключен контракт, увеличенные на 30 дней;</w:t>
      </w:r>
    </w:p>
    <w:p w:rsidR="00B5717A" w:rsidRDefault="00B5717A" w:rsidP="00B5717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2) срок участия в специальной военной операции, увеличенный на 30 дней.</w:t>
      </w:r>
    </w:p>
    <w:p w:rsidR="002D3C63" w:rsidRDefault="002D3C63" w:rsidP="002D3C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Льготный период продлевается в случае признания заемщика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умершим.</w:t>
      </w:r>
    </w:p>
    <w:p w:rsidR="00A84B3B" w:rsidRPr="00577DC9" w:rsidRDefault="00CF38E8" w:rsidP="002D3C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84B3B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7.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="0031600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получения льготного периода </w:t>
      </w:r>
      <w:r w:rsidR="00A84B3B">
        <w:rPr>
          <w:rFonts w:ascii="Times New Roman" w:eastAsiaTheme="minorHAnsi" w:hAnsi="Times New Roman" w:cs="Times New Roman"/>
          <w:color w:val="auto"/>
          <w:sz w:val="24"/>
          <w:lang w:val="ru-RU"/>
        </w:rPr>
        <w:t>лица, указанн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ые </w:t>
      </w:r>
      <w:r w:rsidR="00495FD5" w:rsidRP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>в</w:t>
      </w:r>
      <w:r w:rsidR="00A84B3B" w:rsidRP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84B3B" w:rsidRPr="003117AC">
        <w:rPr>
          <w:rFonts w:ascii="Times New Roman" w:hAnsi="Times New Roman" w:cs="Times New Roman"/>
          <w:color w:val="auto"/>
          <w:sz w:val="24"/>
          <w:lang w:val="ru-RU"/>
        </w:rPr>
        <w:t>абзац</w:t>
      </w:r>
      <w:r w:rsidR="00495FD5" w:rsidRPr="003117AC">
        <w:rPr>
          <w:rFonts w:ascii="Times New Roman" w:hAnsi="Times New Roman" w:cs="Times New Roman"/>
          <w:color w:val="auto"/>
          <w:sz w:val="24"/>
          <w:lang w:val="ru-RU"/>
        </w:rPr>
        <w:t>ах</w:t>
      </w:r>
      <w:r w:rsidR="00A84B3B" w:rsidRPr="003117AC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3293D" w:rsidRPr="003117AC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A84B3B" w:rsidRPr="003117AC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E3293D" w:rsidRPr="003117AC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A84B3B" w:rsidRPr="003117AC">
        <w:rPr>
          <w:rFonts w:ascii="Times New Roman" w:hAnsi="Times New Roman" w:cs="Times New Roman"/>
          <w:color w:val="auto"/>
          <w:sz w:val="24"/>
          <w:lang w:val="ru-RU"/>
        </w:rPr>
        <w:t xml:space="preserve"> пункта 4 настоящего </w:t>
      </w:r>
      <w:r w:rsidR="00A84B3B" w:rsidRPr="00D94E41">
        <w:rPr>
          <w:rFonts w:ascii="Times New Roman" w:hAnsi="Times New Roman" w:cs="Times New Roman"/>
          <w:color w:val="auto"/>
          <w:sz w:val="24"/>
          <w:lang w:val="ru-RU"/>
        </w:rPr>
        <w:t>Порядка</w:t>
      </w:r>
      <w:r w:rsidR="003160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495FD5">
        <w:rPr>
          <w:rFonts w:ascii="Times New Roman" w:hAnsi="Times New Roman" w:cs="Times New Roman"/>
          <w:color w:val="auto"/>
          <w:sz w:val="24"/>
          <w:lang w:val="ru-RU"/>
        </w:rPr>
        <w:t xml:space="preserve">либо представитель по доверенности, оформленной в простой письменной форме, </w:t>
      </w:r>
      <w:r w:rsidR="00316000">
        <w:rPr>
          <w:rFonts w:ascii="Times New Roman" w:hAnsi="Times New Roman" w:cs="Times New Roman"/>
          <w:color w:val="auto"/>
          <w:sz w:val="24"/>
          <w:lang w:val="ru-RU"/>
        </w:rPr>
        <w:t>обращаются в Фонд с заявлением о предоставлении льготного периода</w:t>
      </w:r>
      <w:r w:rsidR="001C6F26">
        <w:rPr>
          <w:rFonts w:ascii="Times New Roman" w:hAnsi="Times New Roman" w:cs="Times New Roman"/>
          <w:color w:val="auto"/>
          <w:sz w:val="24"/>
          <w:lang w:val="ru-RU"/>
        </w:rPr>
        <w:t xml:space="preserve"> с приложением, подтверждающих </w:t>
      </w:r>
      <w:r w:rsidR="00253816">
        <w:rPr>
          <w:rFonts w:ascii="Times New Roman" w:hAnsi="Times New Roman" w:cs="Times New Roman"/>
          <w:color w:val="auto"/>
          <w:sz w:val="24"/>
          <w:lang w:val="ru-RU"/>
        </w:rPr>
        <w:t>документов</w:t>
      </w:r>
      <w:r w:rsidR="00E3293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3816" w:rsidRPr="00577DC9">
        <w:rPr>
          <w:rFonts w:ascii="Times New Roman" w:hAnsi="Times New Roman" w:cs="Times New Roman"/>
          <w:color w:val="auto"/>
          <w:sz w:val="24"/>
          <w:lang w:val="ru-RU"/>
        </w:rPr>
        <w:t xml:space="preserve">выписки из приказов командира военной части или военного комиссариата </w:t>
      </w:r>
      <w:r w:rsidR="00E3293D" w:rsidRPr="00577DC9">
        <w:rPr>
          <w:rFonts w:ascii="Times New Roman" w:hAnsi="Times New Roman" w:cs="Times New Roman"/>
          <w:color w:val="auto"/>
          <w:sz w:val="24"/>
          <w:lang w:val="ru-RU"/>
        </w:rPr>
        <w:t>о призыве на военную службу по мобилизации в Вооруженные Силы Российской Федерации.</w:t>
      </w:r>
      <w:proofErr w:type="gramEnd"/>
    </w:p>
    <w:p w:rsidR="001C6F26" w:rsidRPr="00577DC9" w:rsidRDefault="00E3293D" w:rsidP="00C2337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77DC9">
        <w:rPr>
          <w:rFonts w:ascii="Times New Roman" w:hAnsi="Times New Roman" w:cs="Times New Roman"/>
          <w:color w:val="auto"/>
          <w:sz w:val="24"/>
          <w:lang w:val="ru-RU"/>
        </w:rPr>
        <w:t>З</w:t>
      </w:r>
      <w:r w:rsidR="001C6F26" w:rsidRPr="00577DC9">
        <w:rPr>
          <w:rFonts w:ascii="Times New Roman" w:hAnsi="Times New Roman" w:cs="Times New Roman"/>
          <w:color w:val="auto"/>
          <w:sz w:val="24"/>
          <w:lang w:val="ru-RU"/>
        </w:rPr>
        <w:t xml:space="preserve">аемщик обязан представить документы не позднее окончания льготного периода, </w:t>
      </w:r>
      <w:r w:rsidRPr="00577DC9">
        <w:rPr>
          <w:rFonts w:ascii="Times New Roman" w:hAnsi="Times New Roman" w:cs="Times New Roman"/>
          <w:color w:val="auto"/>
          <w:sz w:val="24"/>
          <w:lang w:val="ru-RU"/>
        </w:rPr>
        <w:t xml:space="preserve">в противном случае льготный период </w:t>
      </w:r>
      <w:r w:rsidR="001C6F26" w:rsidRPr="00577DC9">
        <w:rPr>
          <w:rFonts w:ascii="Times New Roman" w:hAnsi="Times New Roman" w:cs="Times New Roman"/>
          <w:color w:val="auto"/>
          <w:sz w:val="24"/>
          <w:lang w:val="ru-RU"/>
        </w:rPr>
        <w:t>аннулир</w:t>
      </w:r>
      <w:r w:rsidR="006F58ED" w:rsidRPr="00577DC9">
        <w:rPr>
          <w:rFonts w:ascii="Times New Roman" w:hAnsi="Times New Roman" w:cs="Times New Roman"/>
          <w:color w:val="auto"/>
          <w:sz w:val="24"/>
          <w:lang w:val="ru-RU"/>
        </w:rPr>
        <w:t>уется</w:t>
      </w:r>
      <w:r w:rsidR="001C6F26" w:rsidRPr="00577DC9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C2337B" w:rsidRDefault="00A84B3B" w:rsidP="00C2337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Заявление </w:t>
      </w:r>
      <w:r w:rsidR="00C233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направляется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непосредственно в Фонд либо почтовой связью, </w:t>
      </w:r>
      <w:r w:rsidR="00C2337B">
        <w:rPr>
          <w:rFonts w:ascii="Times New Roman" w:eastAsiaTheme="minorHAnsi" w:hAnsi="Times New Roman" w:cs="Times New Roman"/>
          <w:color w:val="auto"/>
          <w:sz w:val="24"/>
          <w:lang w:val="ru-RU"/>
        </w:rPr>
        <w:t>посредством электронной почты, информация о которо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й</w:t>
      </w:r>
      <w:r w:rsidR="00C233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предоставлена </w:t>
      </w:r>
      <w:r w:rsidR="00E3293D">
        <w:rPr>
          <w:rFonts w:ascii="Times New Roman" w:eastAsiaTheme="minorHAnsi" w:hAnsi="Times New Roman" w:cs="Times New Roman"/>
          <w:color w:val="auto"/>
          <w:sz w:val="24"/>
          <w:lang w:val="ru-RU"/>
        </w:rPr>
        <w:t>Фонду</w:t>
      </w:r>
      <w:r w:rsidR="00C233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заемщиком.</w:t>
      </w:r>
    </w:p>
    <w:p w:rsidR="002B09FB" w:rsidRDefault="00D16E7C" w:rsidP="00B5717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E135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8.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обращения члена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семьи лица, указанного </w:t>
      </w:r>
      <w:r w:rsid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абзаце 2 – 5 пункта 4 настоящего Порядка, с заявлением о предоставлении льготного периода по займу,</w:t>
      </w:r>
      <w:r w:rsid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при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>кладываются</w:t>
      </w:r>
      <w:r w:rsid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следующие документы, подтверждающие родство:  </w:t>
      </w:r>
    </w:p>
    <w:p w:rsidR="002B09FB" w:rsidRPr="002B09FB" w:rsidRDefault="00A718E2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д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ля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супруга или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супруги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— свидетельство о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государственной регистрации 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заключени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я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брака</w:t>
      </w:r>
      <w:r w:rsidR="00A250A4">
        <w:rPr>
          <w:rFonts w:ascii="Times New Roman" w:eastAsiaTheme="minorHAnsi" w:hAnsi="Times New Roman" w:cs="Times New Roman"/>
          <w:color w:val="auto"/>
          <w:sz w:val="24"/>
          <w:lang w:val="ru-RU"/>
        </w:rPr>
        <w:t>, копию паспорта гражданина Российской Федерации</w:t>
      </w:r>
      <w:r w:rsidR="002B09FB"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2B09FB" w:rsidRPr="002B09FB" w:rsidRDefault="002B09FB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для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несовершеннолетних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детей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—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свидетельство о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рождении или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усыновлении (удочерении);</w:t>
      </w:r>
    </w:p>
    <w:p w:rsidR="002B09FB" w:rsidRPr="002B09FB" w:rsidRDefault="002B09FB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для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детей старше 18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лет, ставших инвалидами до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достижения 18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лет,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— </w:t>
      </w:r>
      <w:r w:rsidR="00A250A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копия паспорта гражданина Российской Федерации,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свидетельств</w:t>
      </w:r>
      <w:r w:rsidR="002F3B6E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рождении или</w:t>
      </w:r>
      <w:r w:rsidR="00A718E2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усыновлении (удочерении), справка, подтверждающая инвалидность;</w:t>
      </w:r>
    </w:p>
    <w:p w:rsidR="002B09FB" w:rsidRPr="002B09FB" w:rsidRDefault="002B09FB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для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детей в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возрасте до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23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лет, обучающихся очно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— </w:t>
      </w:r>
      <w:r w:rsidR="00A250A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копия паспорта гражданина </w:t>
      </w:r>
      <w:proofErr w:type="spellStart"/>
      <w:r w:rsidR="00A250A4">
        <w:rPr>
          <w:rFonts w:ascii="Times New Roman" w:eastAsiaTheme="minorHAnsi" w:hAnsi="Times New Roman" w:cs="Times New Roman"/>
          <w:color w:val="auto"/>
          <w:sz w:val="24"/>
          <w:lang w:val="ru-RU"/>
        </w:rPr>
        <w:t>Россиской</w:t>
      </w:r>
      <w:proofErr w:type="spellEnd"/>
      <w:r w:rsidR="00A250A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Федерации,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свидетельств</w:t>
      </w:r>
      <w:r w:rsidR="002F3B6E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рождении или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усыновлении (удочерении), справка с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места учебы;</w:t>
      </w:r>
    </w:p>
    <w:p w:rsidR="002B09FB" w:rsidRDefault="002B09FB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для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иждивенцев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— акт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органа опеки и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попечительства о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назначении военнослужащего опекуном или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попечителем либо решение суда об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установлении факта нахождения лица на</w:t>
      </w:r>
      <w:r w:rsidR="00495FD5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2B09FB">
        <w:rPr>
          <w:rFonts w:ascii="Times New Roman" w:eastAsiaTheme="minorHAnsi" w:hAnsi="Times New Roman" w:cs="Times New Roman"/>
          <w:color w:val="auto"/>
          <w:sz w:val="24"/>
          <w:lang w:val="ru-RU"/>
        </w:rPr>
        <w:t>иждивении военнослужащего.</w:t>
      </w:r>
    </w:p>
    <w:p w:rsidR="00117045" w:rsidRDefault="00495FD5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495FD5">
        <w:rPr>
          <w:rFonts w:eastAsiaTheme="minorHAnsi"/>
          <w:b/>
        </w:rPr>
        <w:t xml:space="preserve">9. </w:t>
      </w:r>
      <w:r w:rsidRPr="00495FD5">
        <w:rPr>
          <w:rFonts w:eastAsiaTheme="minorHAnsi"/>
        </w:rPr>
        <w:t xml:space="preserve">Заявление </w:t>
      </w:r>
      <w:r>
        <w:rPr>
          <w:rFonts w:eastAsiaTheme="minorHAnsi"/>
          <w:lang w:eastAsia="en-US"/>
        </w:rPr>
        <w:t xml:space="preserve">о предоставлении льготного периода рассматривается </w:t>
      </w:r>
      <w:r w:rsidR="00117045">
        <w:rPr>
          <w:rFonts w:eastAsiaTheme="minorHAnsi"/>
          <w:lang w:eastAsia="en-US"/>
        </w:rPr>
        <w:t xml:space="preserve">Фондом </w:t>
      </w:r>
      <w:r w:rsidRPr="00495FD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течение 10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дней</w:t>
      </w:r>
      <w:r w:rsidR="00117045">
        <w:rPr>
          <w:rFonts w:eastAsiaTheme="minorHAnsi"/>
          <w:lang w:eastAsia="en-US"/>
        </w:rPr>
        <w:t xml:space="preserve"> со дня поступления в Фонд.</w:t>
      </w:r>
    </w:p>
    <w:p w:rsidR="00117045" w:rsidRPr="00A250A4" w:rsidRDefault="00117045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/>
        </w:rPr>
        <w:t>Заемщик уведомляется</w:t>
      </w:r>
      <w:r w:rsidRPr="00AF679B">
        <w:rPr>
          <w:color w:val="000000" w:themeColor="text1"/>
          <w:shd w:val="clear" w:color="auto" w:fill="FFFFFF"/>
        </w:rPr>
        <w:t xml:space="preserve"> о принятом решении в течение 5 (пяти) дней со дня его принятия посредством </w:t>
      </w:r>
      <w:r w:rsidR="009B5F36">
        <w:rPr>
          <w:color w:val="000000" w:themeColor="text1"/>
          <w:shd w:val="clear" w:color="auto" w:fill="FFFFFF"/>
        </w:rPr>
        <w:t xml:space="preserve">электронной почтой, </w:t>
      </w:r>
      <w:r w:rsidRPr="00AF679B">
        <w:rPr>
          <w:color w:val="000000" w:themeColor="text1"/>
        </w:rPr>
        <w:t xml:space="preserve">телефонограммой </w:t>
      </w:r>
      <w:r w:rsidRPr="00AF679B">
        <w:rPr>
          <w:color w:val="000000" w:themeColor="text1"/>
          <w:shd w:val="clear" w:color="auto" w:fill="FFFFFF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ее.</w:t>
      </w:r>
    </w:p>
    <w:p w:rsidR="00117045" w:rsidRDefault="00495FD5" w:rsidP="005B13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495FD5">
        <w:rPr>
          <w:rFonts w:eastAsiaTheme="minorHAnsi"/>
          <w:lang w:eastAsia="en-US"/>
        </w:rPr>
        <w:t>Если заемщик не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получил в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течение 15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дней подтверждение или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отказ, то</w:t>
      </w:r>
      <w:r>
        <w:rPr>
          <w:rFonts w:eastAsiaTheme="minorHAnsi"/>
          <w:lang w:eastAsia="en-US"/>
        </w:rPr>
        <w:t xml:space="preserve"> </w:t>
      </w:r>
      <w:r w:rsidR="00117045">
        <w:rPr>
          <w:rFonts w:eastAsiaTheme="minorHAnsi"/>
          <w:lang w:eastAsia="en-US"/>
        </w:rPr>
        <w:t>льготный период</w:t>
      </w:r>
      <w:r w:rsidRPr="00495FD5">
        <w:rPr>
          <w:rFonts w:eastAsiaTheme="minorHAnsi"/>
          <w:lang w:eastAsia="en-US"/>
        </w:rPr>
        <w:t xml:space="preserve"> счита</w:t>
      </w:r>
      <w:r w:rsidR="00117045">
        <w:rPr>
          <w:rFonts w:eastAsiaTheme="minorHAnsi"/>
          <w:lang w:eastAsia="en-US"/>
        </w:rPr>
        <w:t>е</w:t>
      </w:r>
      <w:r w:rsidRPr="00495FD5">
        <w:rPr>
          <w:rFonts w:eastAsiaTheme="minorHAnsi"/>
          <w:lang w:eastAsia="en-US"/>
        </w:rPr>
        <w:t>тся действительными с</w:t>
      </w:r>
      <w:r>
        <w:rPr>
          <w:rFonts w:eastAsiaTheme="minorHAnsi"/>
          <w:lang w:eastAsia="en-US"/>
        </w:rPr>
        <w:t xml:space="preserve"> </w:t>
      </w:r>
      <w:r w:rsidRPr="00495FD5">
        <w:rPr>
          <w:rFonts w:eastAsiaTheme="minorHAnsi"/>
          <w:lang w:eastAsia="en-US"/>
        </w:rPr>
        <w:t>момента направления заявления</w:t>
      </w:r>
      <w:r w:rsidR="005B13C0">
        <w:rPr>
          <w:rFonts w:eastAsiaTheme="minorHAnsi"/>
          <w:lang w:eastAsia="en-US"/>
        </w:rPr>
        <w:t xml:space="preserve"> в Фонд</w:t>
      </w:r>
      <w:r w:rsidRPr="00495FD5">
        <w:rPr>
          <w:rFonts w:eastAsiaTheme="minorHAnsi"/>
          <w:lang w:eastAsia="en-US"/>
        </w:rPr>
        <w:t>.</w:t>
      </w:r>
      <w:r w:rsidR="00117045">
        <w:rPr>
          <w:rFonts w:eastAsiaTheme="minorHAnsi"/>
          <w:lang w:eastAsia="en-US"/>
        </w:rPr>
        <w:t xml:space="preserve"> </w:t>
      </w:r>
    </w:p>
    <w:p w:rsidR="00495FD5" w:rsidRDefault="00117045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положительном решении </w:t>
      </w:r>
      <w:r w:rsidR="00495FD5" w:rsidRPr="00495FD5">
        <w:rPr>
          <w:rFonts w:eastAsiaTheme="minorHAnsi"/>
          <w:lang w:eastAsia="en-US"/>
        </w:rPr>
        <w:t xml:space="preserve">заемщику </w:t>
      </w:r>
      <w:r>
        <w:rPr>
          <w:rFonts w:eastAsiaTheme="minorHAnsi"/>
          <w:lang w:eastAsia="en-US"/>
        </w:rPr>
        <w:t xml:space="preserve">направляется </w:t>
      </w:r>
      <w:r w:rsidR="00C15F16">
        <w:rPr>
          <w:rFonts w:eastAsiaTheme="minorHAnsi"/>
          <w:lang w:eastAsia="en-US"/>
        </w:rPr>
        <w:t>уточненный</w:t>
      </w:r>
      <w:r w:rsidR="00495FD5" w:rsidRPr="00495FD5">
        <w:rPr>
          <w:rFonts w:eastAsiaTheme="minorHAnsi"/>
          <w:lang w:eastAsia="en-US"/>
        </w:rPr>
        <w:t xml:space="preserve"> график платежей до</w:t>
      </w:r>
      <w:r w:rsidR="00495F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завершения льготного периода</w:t>
      </w:r>
      <w:r w:rsidR="00495FD5" w:rsidRPr="00495FD5">
        <w:rPr>
          <w:rFonts w:eastAsiaTheme="minorHAnsi"/>
          <w:lang w:eastAsia="en-US"/>
        </w:rPr>
        <w:t>.</w:t>
      </w:r>
    </w:p>
    <w:p w:rsidR="00C15F16" w:rsidRDefault="00C15F16" w:rsidP="00C15F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C15F16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1</w:t>
      </w:r>
      <w:r w:rsidR="00577DC9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0</w:t>
      </w:r>
      <w:r w:rsidRPr="00C15F16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Основанием отказа в предоставлении льготного периода является несоответствие заемщика требованиям, установленным пунктом 4 настоящего Порядка. </w:t>
      </w:r>
    </w:p>
    <w:p w:rsidR="007315AC" w:rsidRDefault="007315AC" w:rsidP="00C15F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Уведомление об отказе в удовлетворении заявления о предоставлении льготного периода с указанием причин отказа направляется заемщику в сроки и способом, предусмотренные пунктом</w:t>
      </w:r>
      <w:r w:rsidR="00577DC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9 настоящего Порядка. </w:t>
      </w:r>
    </w:p>
    <w:p w:rsidR="007315AC" w:rsidRDefault="007315AC" w:rsidP="00C15F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Со дня получения заемщиком уведомления об отказе в удовлетворении, льготный период признается не установленным, а условия договора займа признаются не измененными. </w:t>
      </w:r>
    </w:p>
    <w:p w:rsidR="007315AC" w:rsidRPr="003117AC" w:rsidRDefault="007315AC" w:rsidP="00C15F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Заемщику направляется уточненный график платежей по договору займа одновременно с уведомлением, указанного </w:t>
      </w:r>
      <w:r w:rsidRP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>в абзаце первом пункта 1</w:t>
      </w:r>
      <w:r w:rsidR="00577DC9" w:rsidRP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>0</w:t>
      </w:r>
      <w:r w:rsidRP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настоящего Порядка.</w:t>
      </w:r>
    </w:p>
    <w:p w:rsidR="009B5F36" w:rsidRPr="003117AC" w:rsidRDefault="009B5F36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77DC9">
        <w:rPr>
          <w:rFonts w:eastAsiaTheme="minorHAnsi"/>
          <w:b/>
          <w:lang w:eastAsia="en-US"/>
        </w:rPr>
        <w:lastRenderedPageBreak/>
        <w:t>1</w:t>
      </w:r>
      <w:r w:rsidR="00577DC9" w:rsidRPr="00577DC9">
        <w:rPr>
          <w:rFonts w:eastAsiaTheme="minorHAnsi"/>
          <w:b/>
          <w:lang w:eastAsia="en-US"/>
        </w:rPr>
        <w:t>1</w:t>
      </w:r>
      <w:r w:rsidRPr="00577DC9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3117AC">
        <w:rPr>
          <w:rFonts w:eastAsiaTheme="minorHAnsi"/>
          <w:lang w:eastAsia="en-US"/>
        </w:rPr>
        <w:t>Заемщик вправе определить дату начала льготного периода, которая не может быть установлена ранее 21 сентября 2022 года. В случае если в заявлении не определена дата начала льготного периода, то датой начала льготного периода считается дата направления заявления заемщиком Фонду.</w:t>
      </w:r>
    </w:p>
    <w:p w:rsidR="009B5F36" w:rsidRPr="00C15F16" w:rsidRDefault="009B5F36" w:rsidP="009B5F3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заемщик в своем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заявлении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определил дату начала льготного периода, устанавливаемого в соответствии с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на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стоящ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им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Порядком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, до даты окончания льготного периода, установленного ему в соответствии со </w:t>
      </w:r>
      <w:hyperlink r:id="rId6" w:history="1">
        <w:r w:rsidRPr="00C15F16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статьями 6</w:t>
        </w:r>
      </w:hyperlink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(или) </w:t>
      </w:r>
      <w:hyperlink r:id="rId7" w:history="1">
        <w:r w:rsidRPr="00C15F16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7</w:t>
        </w:r>
      </w:hyperlink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Федерального закона от 3 апреля 2020 года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№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106-ФЗ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«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 внесении изменений в Федеральный закон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«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О Центральном банке Российской Федерации (Банке России)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»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отдельные законодательные акты Российской Федерации в части</w:t>
      </w:r>
      <w:proofErr w:type="gramEnd"/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особенностей изменения условий кредитного договора, договора займа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»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, то такой льготный период автоматически досрочно прекращается при предоставлении льготного периода в соответствии с 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пунктом 3 нас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тояще</w:t>
      </w:r>
      <w:r w:rsidR="00C15F16"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го Порядка</w:t>
      </w:r>
      <w:r w:rsidRPr="00C15F16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967A7" w:rsidRDefault="005B13C0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B13C0">
        <w:rPr>
          <w:rFonts w:eastAsiaTheme="minorHAnsi"/>
          <w:b/>
          <w:lang w:eastAsia="en-US"/>
        </w:rPr>
        <w:t>1</w:t>
      </w:r>
      <w:r w:rsidR="00577DC9">
        <w:rPr>
          <w:rFonts w:eastAsiaTheme="minorHAnsi"/>
          <w:b/>
          <w:lang w:eastAsia="en-US"/>
        </w:rPr>
        <w:t>2</w:t>
      </w:r>
      <w:r w:rsidRPr="005B13C0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В льготный период проценты по договору займа продолжают начисляться по ставке, определённой договором займа.  </w:t>
      </w:r>
    </w:p>
    <w:p w:rsidR="008D4EDB" w:rsidRDefault="008D4EDB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8D4EDB">
        <w:rPr>
          <w:rFonts w:eastAsiaTheme="minorHAnsi"/>
          <w:lang w:eastAsia="en-US"/>
        </w:rPr>
        <w:t xml:space="preserve">После окончания </w:t>
      </w:r>
      <w:r>
        <w:rPr>
          <w:rFonts w:eastAsiaTheme="minorHAnsi"/>
          <w:lang w:eastAsia="en-US"/>
        </w:rPr>
        <w:t>льготного периода</w:t>
      </w:r>
      <w:r w:rsidRPr="008D4EDB">
        <w:rPr>
          <w:rFonts w:eastAsiaTheme="minorHAnsi"/>
          <w:lang w:eastAsia="en-US"/>
        </w:rPr>
        <w:t xml:space="preserve"> начисленные, но не уплаченные проценты включаются в сумму основного долга.</w:t>
      </w:r>
    </w:p>
    <w:p w:rsidR="008D4EDB" w:rsidRDefault="008D4EDB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льготного периода приостанавливается обращение взыскания на заложенное имущество.</w:t>
      </w:r>
    </w:p>
    <w:p w:rsidR="008D4EDB" w:rsidRPr="00902CAE" w:rsidRDefault="008D4EDB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902CAE">
        <w:rPr>
          <w:rFonts w:eastAsiaTheme="minorHAnsi"/>
          <w:lang w:eastAsia="en-US"/>
        </w:rPr>
        <w:t xml:space="preserve">Неустойка, начисленная </w:t>
      </w:r>
      <w:r w:rsidR="00902CAE" w:rsidRPr="00902CAE">
        <w:rPr>
          <w:rFonts w:eastAsiaTheme="minorHAnsi"/>
          <w:lang w:eastAsia="en-US"/>
        </w:rPr>
        <w:t xml:space="preserve">в период </w:t>
      </w:r>
      <w:r w:rsidRPr="00902CAE">
        <w:rPr>
          <w:rFonts w:eastAsiaTheme="minorHAnsi"/>
          <w:lang w:eastAsia="en-US"/>
        </w:rPr>
        <w:t>с</w:t>
      </w:r>
      <w:r w:rsidR="008010E3" w:rsidRPr="00902CAE">
        <w:rPr>
          <w:rFonts w:eastAsiaTheme="minorHAnsi"/>
          <w:lang w:eastAsia="en-US"/>
        </w:rPr>
        <w:t xml:space="preserve"> </w:t>
      </w:r>
      <w:r w:rsidRPr="00902CAE">
        <w:rPr>
          <w:rFonts w:eastAsiaTheme="minorHAnsi"/>
          <w:lang w:eastAsia="en-US"/>
        </w:rPr>
        <w:t>24</w:t>
      </w:r>
      <w:r w:rsidR="008010E3" w:rsidRPr="00902CAE">
        <w:rPr>
          <w:rFonts w:eastAsiaTheme="minorHAnsi"/>
          <w:lang w:eastAsia="en-US"/>
        </w:rPr>
        <w:t xml:space="preserve"> </w:t>
      </w:r>
      <w:r w:rsidRPr="00902CAE">
        <w:rPr>
          <w:rFonts w:eastAsiaTheme="minorHAnsi"/>
          <w:lang w:eastAsia="en-US"/>
        </w:rPr>
        <w:t xml:space="preserve">февраля </w:t>
      </w:r>
      <w:r w:rsidR="008010E3" w:rsidRPr="00902CAE">
        <w:rPr>
          <w:rFonts w:eastAsiaTheme="minorHAnsi"/>
          <w:lang w:eastAsia="en-US"/>
        </w:rPr>
        <w:t xml:space="preserve">2022 года </w:t>
      </w:r>
      <w:r w:rsidRPr="00902CAE">
        <w:rPr>
          <w:rFonts w:eastAsiaTheme="minorHAnsi"/>
          <w:lang w:eastAsia="en-US"/>
        </w:rPr>
        <w:t>по</w:t>
      </w:r>
      <w:r w:rsidR="008010E3" w:rsidRPr="00902CAE">
        <w:rPr>
          <w:rFonts w:eastAsiaTheme="minorHAnsi"/>
          <w:lang w:eastAsia="en-US"/>
        </w:rPr>
        <w:t xml:space="preserve"> </w:t>
      </w:r>
      <w:r w:rsidRPr="00902CAE">
        <w:rPr>
          <w:rFonts w:eastAsiaTheme="minorHAnsi"/>
          <w:lang w:eastAsia="en-US"/>
        </w:rPr>
        <w:t>7</w:t>
      </w:r>
      <w:r w:rsidR="008010E3" w:rsidRPr="00902CAE">
        <w:rPr>
          <w:rFonts w:eastAsiaTheme="minorHAnsi"/>
          <w:lang w:eastAsia="en-US"/>
        </w:rPr>
        <w:t xml:space="preserve"> </w:t>
      </w:r>
      <w:r w:rsidRPr="00902CAE">
        <w:rPr>
          <w:rFonts w:eastAsiaTheme="minorHAnsi"/>
          <w:lang w:eastAsia="en-US"/>
        </w:rPr>
        <w:t>октября 2022 года</w:t>
      </w:r>
      <w:r w:rsidR="008010E3" w:rsidRPr="00902CAE">
        <w:rPr>
          <w:rFonts w:eastAsiaTheme="minorHAnsi"/>
          <w:lang w:eastAsia="en-US"/>
        </w:rPr>
        <w:t xml:space="preserve"> </w:t>
      </w:r>
      <w:r w:rsidR="00902CAE" w:rsidRPr="00902CAE">
        <w:rPr>
          <w:rFonts w:eastAsiaTheme="minorHAnsi"/>
          <w:lang w:eastAsia="en-US"/>
        </w:rPr>
        <w:t>за неисполнение обязательств по оплате основного долга</w:t>
      </w:r>
      <w:r w:rsidRPr="00902CAE">
        <w:rPr>
          <w:rFonts w:eastAsiaTheme="minorHAnsi"/>
          <w:lang w:eastAsia="en-US"/>
        </w:rPr>
        <w:t>, не</w:t>
      </w:r>
      <w:r w:rsidR="008010E3" w:rsidRPr="00902CAE">
        <w:rPr>
          <w:rFonts w:eastAsiaTheme="minorHAnsi"/>
          <w:lang w:eastAsia="en-US"/>
        </w:rPr>
        <w:t xml:space="preserve"> </w:t>
      </w:r>
      <w:r w:rsidRPr="00902CAE">
        <w:rPr>
          <w:rFonts w:eastAsiaTheme="minorHAnsi"/>
          <w:lang w:eastAsia="en-US"/>
        </w:rPr>
        <w:t xml:space="preserve">подлежит </w:t>
      </w:r>
      <w:r w:rsidR="00902CAE" w:rsidRPr="00902CAE">
        <w:rPr>
          <w:rFonts w:eastAsiaTheme="minorHAnsi"/>
          <w:lang w:eastAsia="en-US"/>
        </w:rPr>
        <w:t>взысканию</w:t>
      </w:r>
      <w:r w:rsidRPr="00902CAE">
        <w:rPr>
          <w:rFonts w:eastAsiaTheme="minorHAnsi"/>
          <w:lang w:eastAsia="en-US"/>
        </w:rPr>
        <w:t>.</w:t>
      </w:r>
    </w:p>
    <w:p w:rsidR="005B13C0" w:rsidRPr="00495FD5" w:rsidRDefault="005B13C0" w:rsidP="001170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B13C0">
        <w:rPr>
          <w:rFonts w:eastAsiaTheme="minorHAnsi"/>
          <w:b/>
          <w:lang w:eastAsia="en-US"/>
        </w:rPr>
        <w:t>1</w:t>
      </w:r>
      <w:r w:rsidR="00577DC9">
        <w:rPr>
          <w:rFonts w:eastAsiaTheme="minorHAnsi"/>
          <w:b/>
          <w:lang w:eastAsia="en-US"/>
        </w:rPr>
        <w:t>3</w:t>
      </w:r>
      <w:r>
        <w:rPr>
          <w:rFonts w:eastAsiaTheme="minorHAnsi"/>
          <w:lang w:eastAsia="en-US"/>
        </w:rPr>
        <w:t xml:space="preserve">. После окончания льготного периода срок возврата займа продлевается на время предоставленного льготного периода. </w:t>
      </w:r>
    </w:p>
    <w:p w:rsidR="002D3C63" w:rsidRDefault="005B13C0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З</w:t>
      </w:r>
      <w:r w:rsidRPr="005B13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аемщику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направляется </w:t>
      </w:r>
      <w:r w:rsidRPr="005B13C0">
        <w:rPr>
          <w:rFonts w:ascii="Times New Roman" w:eastAsiaTheme="minorHAnsi" w:hAnsi="Times New Roman" w:cs="Times New Roman"/>
          <w:color w:val="auto"/>
          <w:sz w:val="24"/>
          <w:lang w:val="ru-RU"/>
        </w:rPr>
        <w:t>новый график платежей не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5B13C0">
        <w:rPr>
          <w:rFonts w:ascii="Times New Roman" w:eastAsiaTheme="minorHAnsi" w:hAnsi="Times New Roman" w:cs="Times New Roman"/>
          <w:color w:val="auto"/>
          <w:sz w:val="24"/>
          <w:lang w:val="ru-RU"/>
        </w:rPr>
        <w:t>позднее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5B13C0">
        <w:rPr>
          <w:rFonts w:ascii="Times New Roman" w:eastAsiaTheme="minorHAnsi" w:hAnsi="Times New Roman" w:cs="Times New Roman"/>
          <w:color w:val="auto"/>
          <w:sz w:val="24"/>
          <w:lang w:val="ru-RU"/>
        </w:rPr>
        <w:t>дня, следующего за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5B13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днем окончания </w:t>
      </w:r>
      <w:r w:rsidR="008D4EDB">
        <w:rPr>
          <w:rFonts w:ascii="Times New Roman" w:eastAsiaTheme="minorHAnsi" w:hAnsi="Times New Roman" w:cs="Times New Roman"/>
          <w:color w:val="auto"/>
          <w:sz w:val="24"/>
          <w:lang w:val="ru-RU"/>
        </w:rPr>
        <w:t>льготного периода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способом, указанн</w:t>
      </w:r>
      <w:r w:rsidR="008D4EDB">
        <w:rPr>
          <w:rFonts w:ascii="Times New Roman" w:eastAsiaTheme="minorHAnsi" w:hAnsi="Times New Roman" w:cs="Times New Roman"/>
          <w:color w:val="auto"/>
          <w:sz w:val="24"/>
          <w:lang w:val="ru-RU"/>
        </w:rPr>
        <w:t>ы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м в пункте 7 настоящего </w:t>
      </w:r>
      <w:r w:rsidR="008D4EDB">
        <w:rPr>
          <w:rFonts w:ascii="Times New Roman" w:eastAsiaTheme="minorHAnsi" w:hAnsi="Times New Roman" w:cs="Times New Roman"/>
          <w:color w:val="auto"/>
          <w:sz w:val="24"/>
          <w:lang w:val="ru-RU"/>
        </w:rPr>
        <w:t>П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орядка.</w:t>
      </w:r>
    </w:p>
    <w:p w:rsidR="00577DC9" w:rsidRDefault="007315AC" w:rsidP="00577DC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77DC9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1</w:t>
      </w:r>
      <w:r w:rsidR="00577DC9" w:rsidRPr="00577DC9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</w:t>
      </w:r>
      <w:r w:rsidRPr="00577DC9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bookmarkStart w:id="1" w:name="Par0"/>
      <w:bookmarkEnd w:id="1"/>
      <w:proofErr w:type="gramStart"/>
      <w:r w:rsidR="00577DC9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военнослужащего умершим, а также в случае признания военнослужащего инвалидом I группы в порядке, установленном законодательством</w:t>
      </w:r>
      <w:proofErr w:type="gramEnd"/>
      <w:r w:rsidR="00577DC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Российской Федерации, обязательства военнослужащего по договору займа прекращаются. </w:t>
      </w:r>
    </w:p>
    <w:p w:rsidR="00577DC9" w:rsidRDefault="00577DC9" w:rsidP="00577DC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Причинная связь увечья (ранения, травмы, контузии) или заболевания, приведших к смерти военнослужащего или признанию военнослужащего инвалидом I группы в порядке, установленном законодательством Российской Федерации, с выполнением им задач в ходе проведения специальной военной операции устанавливается военно-врачебными комиссиями и (или) федеральными учреждениями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медико-социальной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экспертизы.</w:t>
      </w:r>
    </w:p>
    <w:p w:rsidR="00577DC9" w:rsidRDefault="00577DC9" w:rsidP="00577D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77DC9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15.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случае наступления обстоятельств, указанных в пункте 1</w:t>
      </w:r>
      <w:r w:rsid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>4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настоящего Порядка, обязательства членов семьи военнослужащего в отношении заключенных ими договоров займа прекращаются.</w:t>
      </w:r>
    </w:p>
    <w:p w:rsidR="00577DC9" w:rsidRDefault="00577DC9" w:rsidP="00577D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117AC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16.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Информация о наступлении обстоятельств, указанных в пункте 1</w:t>
      </w:r>
      <w:r w:rsidR="003117AC">
        <w:rPr>
          <w:rFonts w:ascii="Times New Roman" w:eastAsiaTheme="minorHAnsi" w:hAnsi="Times New Roman" w:cs="Times New Roman"/>
          <w:color w:val="auto"/>
          <w:sz w:val="24"/>
          <w:lang w:val="ru-RU"/>
        </w:rPr>
        <w:t>4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настоящего Порядка, помимо военнослужащего может быть направлена Фонду, с которым военнослужащим заключен договор займа, следующими лицами:</w:t>
      </w:r>
    </w:p>
    <w:p w:rsidR="00577DC9" w:rsidRDefault="00577DC9" w:rsidP="00577D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1) членом семьи военнослужащего, иным лицом, состоящим в родстве (свойстве) с военнослужащим, при предъявлении им документов, подтверждающих родство (свойство), а также их законными представителями, указанных в пункте 8 настоящего Порядка;</w:t>
      </w:r>
    </w:p>
    <w:p w:rsidR="00577DC9" w:rsidRDefault="00577DC9" w:rsidP="00577D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2) наследниками военнослужащего при предъявлении ими документов, подтверждающих право на наследство.</w:t>
      </w:r>
    </w:p>
    <w:p w:rsidR="008D4EDB" w:rsidRDefault="008D4EDB" w:rsidP="002B09F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</w:p>
    <w:p w:rsidR="00B5717A" w:rsidRPr="002B09FB" w:rsidRDefault="00B5717A" w:rsidP="00D142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</w:p>
    <w:p w:rsidR="00B5717A" w:rsidRPr="002B09FB" w:rsidRDefault="00B5717A" w:rsidP="00D1424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</w:p>
    <w:p w:rsidR="00351960" w:rsidRPr="00351960" w:rsidRDefault="00351960" w:rsidP="00351960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sectPr w:rsidR="00351960" w:rsidRPr="00351960" w:rsidSect="0035196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77B"/>
    <w:multiLevelType w:val="multilevel"/>
    <w:tmpl w:val="CC5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90A68"/>
    <w:multiLevelType w:val="multilevel"/>
    <w:tmpl w:val="E7B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963DA"/>
    <w:multiLevelType w:val="multilevel"/>
    <w:tmpl w:val="F76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F"/>
    <w:rsid w:val="00064A92"/>
    <w:rsid w:val="00117045"/>
    <w:rsid w:val="00172CB8"/>
    <w:rsid w:val="001A5E7B"/>
    <w:rsid w:val="001A6B68"/>
    <w:rsid w:val="001C24A2"/>
    <w:rsid w:val="001C6F26"/>
    <w:rsid w:val="001D4105"/>
    <w:rsid w:val="00253816"/>
    <w:rsid w:val="002967A7"/>
    <w:rsid w:val="002B09FB"/>
    <w:rsid w:val="002D3C63"/>
    <w:rsid w:val="002F353E"/>
    <w:rsid w:val="002F3B6E"/>
    <w:rsid w:val="003117AC"/>
    <w:rsid w:val="00316000"/>
    <w:rsid w:val="00351960"/>
    <w:rsid w:val="003B1B3F"/>
    <w:rsid w:val="00456A1A"/>
    <w:rsid w:val="00495FD5"/>
    <w:rsid w:val="005721FF"/>
    <w:rsid w:val="00577DC9"/>
    <w:rsid w:val="00580099"/>
    <w:rsid w:val="005B13C0"/>
    <w:rsid w:val="00600B74"/>
    <w:rsid w:val="00636688"/>
    <w:rsid w:val="00650E95"/>
    <w:rsid w:val="00656520"/>
    <w:rsid w:val="006D40EA"/>
    <w:rsid w:val="006F58ED"/>
    <w:rsid w:val="007315AC"/>
    <w:rsid w:val="00746A42"/>
    <w:rsid w:val="0076298D"/>
    <w:rsid w:val="007746C2"/>
    <w:rsid w:val="008010E3"/>
    <w:rsid w:val="008D4EDB"/>
    <w:rsid w:val="00902CAE"/>
    <w:rsid w:val="009B5F36"/>
    <w:rsid w:val="009C5C2C"/>
    <w:rsid w:val="00A16751"/>
    <w:rsid w:val="00A250A4"/>
    <w:rsid w:val="00A718E2"/>
    <w:rsid w:val="00A84B3B"/>
    <w:rsid w:val="00A876DD"/>
    <w:rsid w:val="00B5717A"/>
    <w:rsid w:val="00C04254"/>
    <w:rsid w:val="00C15F16"/>
    <w:rsid w:val="00C2337B"/>
    <w:rsid w:val="00C664C7"/>
    <w:rsid w:val="00C74131"/>
    <w:rsid w:val="00CF38E8"/>
    <w:rsid w:val="00D14241"/>
    <w:rsid w:val="00D16E7C"/>
    <w:rsid w:val="00D61004"/>
    <w:rsid w:val="00D737E4"/>
    <w:rsid w:val="00D94E41"/>
    <w:rsid w:val="00DE135D"/>
    <w:rsid w:val="00E11B66"/>
    <w:rsid w:val="00E25AF0"/>
    <w:rsid w:val="00E3008A"/>
    <w:rsid w:val="00E3293D"/>
    <w:rsid w:val="00EC422E"/>
    <w:rsid w:val="00EF12DB"/>
    <w:rsid w:val="00EF6FFB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0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F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0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F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1D74473871410B2E49ECF599907462747EC8D9D1B6B1BBB6BDCE57D6C8B71D43F14F7F003D90E20920965AA8D04DDEA8EF19D27E7FE7D0G8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D74473871410B2E49ECF599907462747EC8D9D1B6B1BBB6BDCE57D6C8B71D43F14F7F003D90EE0A20965AA8D04DDEA8EF19D27E7FE7D0G8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2022-10-26T08:12:00Z</dcterms:created>
  <dcterms:modified xsi:type="dcterms:W3CDTF">2022-11-03T07:39:00Z</dcterms:modified>
</cp:coreProperties>
</file>