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F4" w:rsidRPr="00B00E86" w:rsidRDefault="00B00E86" w:rsidP="00E41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E86">
        <w:rPr>
          <w:rFonts w:ascii="Times New Roman" w:hAnsi="Times New Roman" w:cs="Times New Roman"/>
          <w:b/>
          <w:sz w:val="28"/>
          <w:szCs w:val="28"/>
        </w:rPr>
        <w:t>Кредитные продукты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1665"/>
        <w:gridCol w:w="848"/>
        <w:gridCol w:w="992"/>
        <w:gridCol w:w="1848"/>
        <w:gridCol w:w="1984"/>
        <w:gridCol w:w="1843"/>
        <w:gridCol w:w="1559"/>
        <w:gridCol w:w="13"/>
        <w:gridCol w:w="1548"/>
        <w:gridCol w:w="1559"/>
        <w:gridCol w:w="1701"/>
      </w:tblGrid>
      <w:tr w:rsidR="00842620" w:rsidRPr="00842620" w:rsidTr="00696A49">
        <w:trPr>
          <w:trHeight w:val="785"/>
        </w:trPr>
        <w:tc>
          <w:tcPr>
            <w:tcW w:w="1665" w:type="dxa"/>
            <w:tcBorders>
              <w:right w:val="single" w:sz="2" w:space="0" w:color="auto"/>
            </w:tcBorders>
            <w:vAlign w:val="center"/>
          </w:tcPr>
          <w:p w:rsidR="00842620" w:rsidRPr="00842620" w:rsidRDefault="00842620" w:rsidP="00842620">
            <w:pPr>
              <w:tabs>
                <w:tab w:val="left" w:pos="1134"/>
                <w:tab w:val="left" w:pos="1063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gridSpan w:val="2"/>
            <w:tcBorders>
              <w:right w:val="single" w:sz="2" w:space="0" w:color="auto"/>
            </w:tcBorders>
            <w:vAlign w:val="center"/>
          </w:tcPr>
          <w:p w:rsidR="00842620" w:rsidRPr="00842620" w:rsidRDefault="00842620" w:rsidP="00842620">
            <w:pPr>
              <w:tabs>
                <w:tab w:val="left" w:pos="1134"/>
                <w:tab w:val="left" w:pos="1063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тандартный</w:t>
            </w:r>
          </w:p>
        </w:tc>
        <w:tc>
          <w:tcPr>
            <w:tcW w:w="18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42620" w:rsidRPr="00842620" w:rsidRDefault="00696A49" w:rsidP="00842620">
            <w:pPr>
              <w:tabs>
                <w:tab w:val="left" w:pos="1134"/>
                <w:tab w:val="left" w:pos="1063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Начинающий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42620" w:rsidRPr="00842620" w:rsidRDefault="00842620" w:rsidP="00842620">
            <w:pPr>
              <w:tabs>
                <w:tab w:val="left" w:pos="1134"/>
                <w:tab w:val="left" w:pos="1063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Оздоровительно-</w:t>
            </w:r>
          </w:p>
          <w:p w:rsidR="00842620" w:rsidRPr="00842620" w:rsidRDefault="00842620" w:rsidP="00842620">
            <w:pPr>
              <w:tabs>
                <w:tab w:val="left" w:pos="1134"/>
                <w:tab w:val="left" w:pos="1063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туристский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42620" w:rsidRPr="00842620" w:rsidRDefault="00696A49" w:rsidP="00842620">
            <w:pPr>
              <w:tabs>
                <w:tab w:val="left" w:pos="1134"/>
                <w:tab w:val="left" w:pos="1063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нновационно-производственный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2620" w:rsidRPr="00842620" w:rsidRDefault="00842620" w:rsidP="00842620">
            <w:pPr>
              <w:tabs>
                <w:tab w:val="left" w:pos="1134"/>
                <w:tab w:val="left" w:pos="1063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</w:p>
        </w:tc>
        <w:tc>
          <w:tcPr>
            <w:tcW w:w="1561" w:type="dxa"/>
            <w:gridSpan w:val="2"/>
            <w:tcBorders>
              <w:left w:val="single" w:sz="2" w:space="0" w:color="auto"/>
            </w:tcBorders>
            <w:vAlign w:val="center"/>
          </w:tcPr>
          <w:p w:rsidR="00842620" w:rsidRPr="00842620" w:rsidRDefault="00696A49" w:rsidP="00842620">
            <w:pPr>
              <w:tabs>
                <w:tab w:val="left" w:pos="1134"/>
                <w:tab w:val="left" w:pos="1063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842620" w:rsidRPr="00842620" w:rsidRDefault="00696A49" w:rsidP="00842620">
            <w:pPr>
              <w:tabs>
                <w:tab w:val="left" w:pos="1134"/>
                <w:tab w:val="left" w:pos="1063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уманитарный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842620" w:rsidRPr="00842620" w:rsidRDefault="00696A49" w:rsidP="00842620">
            <w:pPr>
              <w:tabs>
                <w:tab w:val="left" w:pos="1134"/>
                <w:tab w:val="left" w:pos="1063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риоритет</w:t>
            </w:r>
          </w:p>
        </w:tc>
      </w:tr>
      <w:tr w:rsidR="00842620" w:rsidRPr="00842620" w:rsidTr="00696A49">
        <w:trPr>
          <w:trHeight w:val="892"/>
        </w:trPr>
        <w:tc>
          <w:tcPr>
            <w:tcW w:w="1665" w:type="dxa"/>
            <w:vAlign w:val="center"/>
          </w:tcPr>
          <w:p w:rsidR="00842620" w:rsidRPr="00842620" w:rsidRDefault="00842620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Сумма займа</w:t>
            </w:r>
          </w:p>
        </w:tc>
        <w:tc>
          <w:tcPr>
            <w:tcW w:w="1840" w:type="dxa"/>
            <w:gridSpan w:val="2"/>
            <w:vAlign w:val="center"/>
          </w:tcPr>
          <w:p w:rsidR="00842620" w:rsidRPr="00842620" w:rsidRDefault="00842620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000 000 рублей</w:t>
            </w:r>
          </w:p>
        </w:tc>
        <w:tc>
          <w:tcPr>
            <w:tcW w:w="1848" w:type="dxa"/>
            <w:vAlign w:val="center"/>
          </w:tcPr>
          <w:p w:rsidR="00842620" w:rsidRPr="00842620" w:rsidRDefault="00696A49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2 000 000 рублей</w:t>
            </w:r>
          </w:p>
        </w:tc>
        <w:tc>
          <w:tcPr>
            <w:tcW w:w="1984" w:type="dxa"/>
            <w:vAlign w:val="center"/>
          </w:tcPr>
          <w:p w:rsidR="00842620" w:rsidRPr="00842620" w:rsidRDefault="00842620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4 000 000 рублей</w:t>
            </w:r>
          </w:p>
        </w:tc>
        <w:tc>
          <w:tcPr>
            <w:tcW w:w="1843" w:type="dxa"/>
            <w:vAlign w:val="center"/>
          </w:tcPr>
          <w:p w:rsidR="00842620" w:rsidRPr="00842620" w:rsidRDefault="00696A49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00 000 рублей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42620" w:rsidRPr="00842620" w:rsidRDefault="00842620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00 000 рублей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842620" w:rsidRPr="00842620" w:rsidRDefault="00696A49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1 000 000 рублей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42620" w:rsidRPr="00842620" w:rsidRDefault="00696A49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9">
              <w:rPr>
                <w:rFonts w:ascii="Times New Roman" w:hAnsi="Times New Roman" w:cs="Times New Roman"/>
                <w:sz w:val="24"/>
                <w:szCs w:val="24"/>
              </w:rPr>
              <w:t>до 700 000 рублей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96A49" w:rsidRPr="00842620" w:rsidRDefault="00696A49" w:rsidP="00696A49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  <w:p w:rsidR="00842620" w:rsidRPr="00842620" w:rsidRDefault="00696A49" w:rsidP="00696A49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до 5 000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696A49" w:rsidRPr="00842620" w:rsidTr="00714B03">
        <w:trPr>
          <w:trHeight w:val="658"/>
        </w:trPr>
        <w:tc>
          <w:tcPr>
            <w:tcW w:w="1665" w:type="dxa"/>
            <w:vAlign w:val="center"/>
          </w:tcPr>
          <w:p w:rsidR="00696A49" w:rsidRPr="00842620" w:rsidRDefault="00696A49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Срок займа</w:t>
            </w:r>
          </w:p>
        </w:tc>
        <w:tc>
          <w:tcPr>
            <w:tcW w:w="3688" w:type="dxa"/>
            <w:gridSpan w:val="3"/>
            <w:vAlign w:val="center"/>
          </w:tcPr>
          <w:p w:rsidR="00696A49" w:rsidRPr="00842620" w:rsidRDefault="00696A49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до 30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</w:p>
        </w:tc>
        <w:tc>
          <w:tcPr>
            <w:tcW w:w="3827" w:type="dxa"/>
            <w:gridSpan w:val="2"/>
            <w:vAlign w:val="center"/>
          </w:tcPr>
          <w:p w:rsidR="00696A49" w:rsidRPr="00842620" w:rsidRDefault="00696A49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</w:p>
        </w:tc>
        <w:tc>
          <w:tcPr>
            <w:tcW w:w="3120" w:type="dxa"/>
            <w:gridSpan w:val="3"/>
            <w:vAlign w:val="center"/>
          </w:tcPr>
          <w:p w:rsidR="00696A49" w:rsidRPr="00842620" w:rsidRDefault="00696A49" w:rsidP="00696A49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 месяцев</w:t>
            </w:r>
          </w:p>
        </w:tc>
        <w:tc>
          <w:tcPr>
            <w:tcW w:w="1559" w:type="dxa"/>
            <w:vAlign w:val="center"/>
          </w:tcPr>
          <w:p w:rsidR="00696A49" w:rsidRPr="00842620" w:rsidRDefault="00696A49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</w:p>
        </w:tc>
        <w:tc>
          <w:tcPr>
            <w:tcW w:w="1701" w:type="dxa"/>
            <w:vAlign w:val="center"/>
          </w:tcPr>
          <w:p w:rsidR="00696A49" w:rsidRPr="00842620" w:rsidRDefault="00696A49" w:rsidP="00696A49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</w:p>
        </w:tc>
      </w:tr>
      <w:tr w:rsidR="00842620" w:rsidRPr="00842620" w:rsidTr="00696A49">
        <w:trPr>
          <w:trHeight w:val="267"/>
        </w:trPr>
        <w:tc>
          <w:tcPr>
            <w:tcW w:w="15560" w:type="dxa"/>
            <w:gridSpan w:val="11"/>
            <w:vAlign w:val="center"/>
          </w:tcPr>
          <w:p w:rsidR="00842620" w:rsidRPr="00842620" w:rsidRDefault="00842620" w:rsidP="00D4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ПРОЦЕНТНАЯ СТАВКА</w:t>
            </w:r>
            <w:r w:rsidR="00696A49" w:rsidRPr="00842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A49" w:rsidRPr="00842620" w:rsidTr="00202723">
        <w:trPr>
          <w:trHeight w:val="96"/>
        </w:trPr>
        <w:tc>
          <w:tcPr>
            <w:tcW w:w="1665" w:type="dxa"/>
            <w:vAlign w:val="center"/>
          </w:tcPr>
          <w:p w:rsidR="00696A49" w:rsidRPr="00842620" w:rsidRDefault="00696A49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696A49" w:rsidRPr="00842620" w:rsidRDefault="00696A49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32" w:type="dxa"/>
            <w:gridSpan w:val="2"/>
            <w:vAlign w:val="center"/>
          </w:tcPr>
          <w:p w:rsidR="00696A49" w:rsidRPr="00842620" w:rsidRDefault="00696A49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696A49" w:rsidRPr="00842620" w:rsidRDefault="00696A49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6,5%</w:t>
            </w:r>
          </w:p>
        </w:tc>
        <w:tc>
          <w:tcPr>
            <w:tcW w:w="1572" w:type="dxa"/>
            <w:gridSpan w:val="2"/>
            <w:vAlign w:val="center"/>
          </w:tcPr>
          <w:p w:rsidR="00696A49" w:rsidRPr="00842620" w:rsidRDefault="00D47B03" w:rsidP="00D47B0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A49" w:rsidRPr="008426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  <w:vAlign w:val="center"/>
          </w:tcPr>
          <w:p w:rsidR="00696A49" w:rsidRPr="00842620" w:rsidRDefault="00D47B03" w:rsidP="00D47B0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696A49" w:rsidRPr="008426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696A49" w:rsidRPr="00842620" w:rsidRDefault="00696A49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  <w:vAlign w:val="center"/>
          </w:tcPr>
          <w:p w:rsidR="00696A49" w:rsidRPr="00842620" w:rsidRDefault="00696A49" w:rsidP="0084262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6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0E86" w:rsidRPr="00842620" w:rsidTr="00696A49">
        <w:trPr>
          <w:trHeight w:val="247"/>
        </w:trPr>
        <w:tc>
          <w:tcPr>
            <w:tcW w:w="15560" w:type="dxa"/>
            <w:gridSpan w:val="11"/>
            <w:vAlign w:val="center"/>
          </w:tcPr>
          <w:p w:rsidR="00B00E86" w:rsidRPr="00842620" w:rsidRDefault="00B00E86" w:rsidP="00B00E86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b/>
                <w:sz w:val="24"/>
                <w:szCs w:val="24"/>
              </w:rPr>
              <w:t>ЦЕЛИ ЗАЙМА</w:t>
            </w:r>
          </w:p>
        </w:tc>
      </w:tr>
      <w:tr w:rsidR="00B00E86" w:rsidRPr="00842620" w:rsidTr="00696A49">
        <w:trPr>
          <w:trHeight w:val="825"/>
        </w:trPr>
        <w:tc>
          <w:tcPr>
            <w:tcW w:w="2513" w:type="dxa"/>
            <w:gridSpan w:val="2"/>
            <w:vAlign w:val="center"/>
          </w:tcPr>
          <w:p w:rsidR="00B00E86" w:rsidRPr="00842620" w:rsidRDefault="00B00E86" w:rsidP="00E419DE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Стандартный</w:t>
            </w:r>
          </w:p>
        </w:tc>
        <w:tc>
          <w:tcPr>
            <w:tcW w:w="13047" w:type="dxa"/>
            <w:gridSpan w:val="9"/>
            <w:vAlign w:val="center"/>
          </w:tcPr>
          <w:p w:rsidR="00B00E86" w:rsidRPr="00B00E86" w:rsidRDefault="00B00E86" w:rsidP="00B00E86">
            <w:pPr>
              <w:tabs>
                <w:tab w:val="left" w:pos="10632"/>
              </w:tabs>
              <w:rPr>
                <w:rFonts w:ascii="Times New Roman" w:hAnsi="Times New Roman" w:cs="Times New Roman"/>
              </w:rPr>
            </w:pPr>
            <w:proofErr w:type="gramStart"/>
            <w:r w:rsidRPr="00B00E86">
              <w:rPr>
                <w:rFonts w:ascii="Times New Roman" w:hAnsi="Times New Roman" w:cs="Times New Roman"/>
              </w:rPr>
              <w:t xml:space="preserve">иные виды деятельности Заемщиков, не включенные в другие кредитные продукты: - цели, связанные с финансированием текущей деятельности СМСП, в том числе приобретение и установление оборудования для переоборудования котельных и транспортных средств на использование природного газа в качестве топлива, оплата коммунальных услуг </w:t>
            </w:r>
            <w:proofErr w:type="spellStart"/>
            <w:r w:rsidRPr="00B00E86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B00E86">
              <w:rPr>
                <w:rFonts w:ascii="Times New Roman" w:hAnsi="Times New Roman" w:cs="Times New Roman"/>
              </w:rPr>
              <w:t xml:space="preserve"> организациям; строительство жилья детям-сиротам и детям, оставшимся без попечения родителей</w:t>
            </w:r>
            <w:proofErr w:type="gramEnd"/>
          </w:p>
        </w:tc>
      </w:tr>
      <w:tr w:rsidR="00696A49" w:rsidRPr="00842620" w:rsidTr="00696A49">
        <w:trPr>
          <w:trHeight w:val="825"/>
        </w:trPr>
        <w:tc>
          <w:tcPr>
            <w:tcW w:w="2513" w:type="dxa"/>
            <w:gridSpan w:val="2"/>
            <w:vAlign w:val="center"/>
          </w:tcPr>
          <w:p w:rsidR="00696A49" w:rsidRPr="00842620" w:rsidRDefault="00696A49" w:rsidP="002A03E6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ачинающий</w:t>
            </w:r>
          </w:p>
        </w:tc>
        <w:tc>
          <w:tcPr>
            <w:tcW w:w="13047" w:type="dxa"/>
            <w:gridSpan w:val="9"/>
            <w:vAlign w:val="center"/>
          </w:tcPr>
          <w:p w:rsidR="00696A49" w:rsidRPr="00B00E86" w:rsidRDefault="00696A49" w:rsidP="000A34A0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</w:rPr>
            </w:pPr>
            <w:r w:rsidRPr="00B00E86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предоставляются СМСП, </w:t>
            </w:r>
            <w:r w:rsidR="000A34A0" w:rsidRPr="000A34A0">
              <w:rPr>
                <w:rFonts w:ascii="Times New Roman" w:hAnsi="Times New Roman" w:cs="Times New Roman"/>
              </w:rPr>
              <w:t>вновь зарегистрированные и действующие менее 2 (двух) лет на дату заключения договора микрозайма</w:t>
            </w:r>
            <w:r w:rsidRPr="00B00E86">
              <w:rPr>
                <w:rFonts w:ascii="Times New Roman" w:eastAsia="Times New Roman" w:hAnsi="Times New Roman" w:cs="Times New Roman"/>
                <w:color w:val="000000"/>
              </w:rPr>
              <w:t xml:space="preserve">, на: цели, связанные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B00E86"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B00E86">
              <w:rPr>
                <w:rFonts w:ascii="Times New Roman" w:eastAsia="Times New Roman" w:hAnsi="Times New Roman" w:cs="Times New Roman"/>
                <w:color w:val="000000"/>
              </w:rPr>
              <w:t>предпринимательской деятельности.</w:t>
            </w:r>
          </w:p>
        </w:tc>
      </w:tr>
      <w:tr w:rsidR="00696A49" w:rsidRPr="00842620" w:rsidTr="00696A49">
        <w:trPr>
          <w:trHeight w:val="2958"/>
        </w:trPr>
        <w:tc>
          <w:tcPr>
            <w:tcW w:w="2513" w:type="dxa"/>
            <w:gridSpan w:val="2"/>
            <w:vAlign w:val="center"/>
          </w:tcPr>
          <w:p w:rsidR="00696A49" w:rsidRPr="00842620" w:rsidRDefault="00696A49" w:rsidP="009A7998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Оздоровительно-туристский</w:t>
            </w:r>
          </w:p>
        </w:tc>
        <w:tc>
          <w:tcPr>
            <w:tcW w:w="13047" w:type="dxa"/>
            <w:gridSpan w:val="9"/>
            <w:vAlign w:val="center"/>
          </w:tcPr>
          <w:p w:rsidR="00696A49" w:rsidRPr="00B00E86" w:rsidRDefault="00696A49" w:rsidP="009A7998">
            <w:pPr>
              <w:tabs>
                <w:tab w:val="left" w:pos="10632"/>
              </w:tabs>
              <w:rPr>
                <w:rFonts w:ascii="Times New Roman" w:hAnsi="Times New Roman" w:cs="Times New Roman"/>
              </w:rPr>
            </w:pPr>
            <w:r w:rsidRPr="00B00E86">
              <w:rPr>
                <w:rFonts w:ascii="Times New Roman" w:hAnsi="Times New Roman" w:cs="Times New Roman"/>
              </w:rPr>
              <w:t xml:space="preserve">Оздоровительно-туристский - деятельность СМСП: связанная с оздоровительными услугами, входящая в соответствующий класс вида экономической деятельности (ОКВЭД); осуществляющаяся в туристской сфере, входящей в соответствующий класс видов экономической деятельности (ОКВЭД): целевое использование - приобретение аппаратов, приборов, оборудования (включая транспортировку, монтаж, пуско-наладку и ввод в эксплуатацию); цели, связанные с финансированием текущей деятельности СМСП; </w:t>
            </w:r>
            <w:proofErr w:type="gramStart"/>
            <w:r w:rsidRPr="00B00E86">
              <w:rPr>
                <w:rFonts w:ascii="Times New Roman" w:hAnsi="Times New Roman" w:cs="Times New Roman"/>
              </w:rPr>
              <w:t>целевое использование - цели, связанные с финансированием текущей деятельности СМСП в туроператорской области, имеющие реестровый номер в реестре туроператоров; целевое использование - СМСП, имеющие свидетельство аккредитованной организации по классификации гостиниц: модернизация существующей материальной базы, направленная на: внедрение новейших технологий в технической эксплуатации; приобретение (монтаж, транспортировка) и установка очистных сооружений, в том числе локальных;</w:t>
            </w:r>
            <w:proofErr w:type="gramEnd"/>
            <w:r w:rsidRPr="00B00E86">
              <w:rPr>
                <w:rFonts w:ascii="Times New Roman" w:hAnsi="Times New Roman" w:cs="Times New Roman"/>
              </w:rPr>
              <w:t xml:space="preserve"> приобретение (монтаж, транспортировка) солнечных батарей и солнечных водонагревателей; приобретение (монтаж, транспортировка) газотурбинных станций; приобретение автобусов для перевозок туристских и экскурсионных групп; строительство и отсыпка дорог, подъездных путей; цели, связанные с финансированием текущей деятельности СМСП;</w:t>
            </w:r>
          </w:p>
        </w:tc>
      </w:tr>
      <w:tr w:rsidR="00696A49" w:rsidRPr="00842620" w:rsidTr="00696A49">
        <w:trPr>
          <w:trHeight w:val="424"/>
        </w:trPr>
        <w:tc>
          <w:tcPr>
            <w:tcW w:w="2513" w:type="dxa"/>
            <w:gridSpan w:val="2"/>
            <w:vAlign w:val="center"/>
          </w:tcPr>
          <w:p w:rsidR="00696A49" w:rsidRPr="00842620" w:rsidRDefault="00696A49" w:rsidP="002A03E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Инновационно-производственный</w:t>
            </w:r>
          </w:p>
        </w:tc>
        <w:tc>
          <w:tcPr>
            <w:tcW w:w="13047" w:type="dxa"/>
            <w:gridSpan w:val="9"/>
            <w:vAlign w:val="center"/>
          </w:tcPr>
          <w:p w:rsidR="00696A49" w:rsidRPr="00B00E86" w:rsidRDefault="00696A49" w:rsidP="002A03E6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</w:rPr>
            </w:pPr>
            <w:r w:rsidRPr="00B00E86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деятельность СМСП в производственной сфере, входящей в соответствующий класс видов экономической деятельности (ОКВЭД), направленной на: - приобретение, строительство и реконструкцию производственных зданий и сооружений, приобретение земельных участков, основных средств (производственного оборудования, программного обеспечения), включая их транспортировку, монтаж, пуско-наладку и ввод в эксплуатацию, необходимых для расширения действующего производства (бизнеса); - исследование и разработка новых продуктов, услуг и методов их производства (передачи), новых производственных процессов; - 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процессов; - приобретение машин и оборудования, связанных с технологическими инновациями; - приобретение новых технологий (в том числе прав на патенты, лицензии на использование изобретений, промышленных образцов, полезных моделей); - приобретение программных средств; - другие виды подготовки </w:t>
            </w:r>
            <w:r w:rsidRPr="00B00E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производства для выпуска новых продуктов, внедрения новых услуг или методов их производства (передачи); - обучение и подготовка персонала, связанного с инновациями; - маркетинговые исследования; - прочие затраты на технологические инновации; - аренда помещений, используемых для обеспечения деятельности действующей инновационной компании; - цели, связанные с финансированием текущей деятельности СМСП.</w:t>
            </w:r>
          </w:p>
        </w:tc>
      </w:tr>
      <w:tr w:rsidR="00696A49" w:rsidRPr="00842620" w:rsidTr="005A7745">
        <w:trPr>
          <w:trHeight w:val="664"/>
        </w:trPr>
        <w:tc>
          <w:tcPr>
            <w:tcW w:w="2513" w:type="dxa"/>
            <w:gridSpan w:val="2"/>
            <w:vAlign w:val="center"/>
          </w:tcPr>
          <w:p w:rsidR="00696A49" w:rsidRPr="00842620" w:rsidRDefault="00696A49" w:rsidP="0002280D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Специальный</w:t>
            </w:r>
          </w:p>
        </w:tc>
        <w:tc>
          <w:tcPr>
            <w:tcW w:w="13047" w:type="dxa"/>
            <w:gridSpan w:val="9"/>
            <w:vAlign w:val="center"/>
          </w:tcPr>
          <w:p w:rsidR="00696A49" w:rsidRPr="00B00E86" w:rsidRDefault="00696A49" w:rsidP="0002280D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</w:rPr>
            </w:pPr>
            <w:r w:rsidRPr="00B00E86">
              <w:rPr>
                <w:rFonts w:ascii="Times New Roman" w:eastAsia="Times New Roman" w:hAnsi="Times New Roman" w:cs="Times New Roman"/>
                <w:color w:val="000000"/>
              </w:rPr>
              <w:t xml:space="preserve">на организацию и развитие предпринимательской деятельности, за исключением пополнения оборотных средств, ремонт жилья, приобретение запасных частей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ГСМ</w:t>
            </w:r>
            <w:r w:rsidRPr="00B00E86">
              <w:rPr>
                <w:rFonts w:ascii="Times New Roman" w:eastAsia="Times New Roman" w:hAnsi="Times New Roman" w:cs="Times New Roman"/>
                <w:color w:val="000000"/>
              </w:rPr>
              <w:t xml:space="preserve"> на транспортные средства.</w:t>
            </w:r>
          </w:p>
        </w:tc>
      </w:tr>
      <w:tr w:rsidR="00696A49" w:rsidRPr="00842620" w:rsidTr="00696A49">
        <w:trPr>
          <w:trHeight w:val="96"/>
        </w:trPr>
        <w:tc>
          <w:tcPr>
            <w:tcW w:w="2513" w:type="dxa"/>
            <w:gridSpan w:val="2"/>
            <w:vAlign w:val="center"/>
          </w:tcPr>
          <w:p w:rsidR="00696A49" w:rsidRPr="00842620" w:rsidRDefault="00696A49" w:rsidP="002A0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</w:t>
            </w:r>
          </w:p>
        </w:tc>
        <w:tc>
          <w:tcPr>
            <w:tcW w:w="13047" w:type="dxa"/>
            <w:gridSpan w:val="9"/>
            <w:vAlign w:val="center"/>
          </w:tcPr>
          <w:p w:rsidR="00696A49" w:rsidRPr="00B00E86" w:rsidRDefault="00696A49" w:rsidP="002A03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00E86">
              <w:rPr>
                <w:rFonts w:ascii="Times New Roman" w:eastAsia="Times New Roman" w:hAnsi="Times New Roman" w:cs="Times New Roman"/>
              </w:rPr>
              <w:t xml:space="preserve">СМСП, имеющий статус социального предприятия, и осуществляет деятельность в сфере социального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Федерации»; - </w:t>
            </w:r>
            <w:proofErr w:type="gramStart"/>
            <w:r w:rsidRPr="00B00E86">
              <w:rPr>
                <w:rFonts w:ascii="Times New Roman" w:eastAsia="Times New Roman" w:hAnsi="Times New Roman" w:cs="Times New Roman"/>
              </w:rPr>
              <w:t>обеспечение занятости инвалидов, женщин, имеющих детей в возрасте до 7 (семи) лет, сирот, выпускников детских домов, людей пенсионного возраста, а также лиц, освобожденных из мест лишения свободы в течение 2 (двух) лет, предшествующих подаче заявления, при условии, что среднесписочная численность указанных категорий граждан среди их работников составляет не менее 50%, а доля фонда оплаты труда - не менее 20%;</w:t>
            </w:r>
            <w:proofErr w:type="gramEnd"/>
            <w:r w:rsidRPr="00B00E86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gramStart"/>
            <w:r w:rsidRPr="00B00E86">
              <w:rPr>
                <w:rFonts w:ascii="Times New Roman" w:eastAsia="Times New Roman" w:hAnsi="Times New Roman" w:cs="Times New Roman"/>
              </w:rPr>
              <w:t>социальное обслуживание лиц, относящихся к социально не защищенным группам граждан, семей с детьми в области здравоохранения, физической культуры и массового спорта, проведение занятий в детских и молодежных кружках, секциях, студиях; - обеспечение культурно-просветительской деятельности (музеи, театры, школы-студии, музыкальные учреждения); - развитие социально значимых проектов, таких как: создание и развитие частных детских садов, досуговых центров, социальных домов для инвалидов, реабилитационных центров;</w:t>
            </w:r>
            <w:proofErr w:type="gramEnd"/>
            <w:r w:rsidRPr="00B00E86">
              <w:rPr>
                <w:rFonts w:ascii="Times New Roman" w:eastAsia="Times New Roman" w:hAnsi="Times New Roman" w:cs="Times New Roman"/>
              </w:rPr>
              <w:t xml:space="preserve"> - выпускникам школы социального предпринимательства, прошедших обучение впервые; - цели, связанные с финансированием текущей деятельности СМСП (пополнение оборотных средств и др.).</w:t>
            </w:r>
          </w:p>
        </w:tc>
      </w:tr>
      <w:tr w:rsidR="005A7745" w:rsidRPr="00842620" w:rsidTr="00696A49">
        <w:trPr>
          <w:trHeight w:val="123"/>
        </w:trPr>
        <w:tc>
          <w:tcPr>
            <w:tcW w:w="2513" w:type="dxa"/>
            <w:gridSpan w:val="2"/>
            <w:tcBorders>
              <w:right w:val="single" w:sz="4" w:space="0" w:color="auto"/>
            </w:tcBorders>
            <w:vAlign w:val="center"/>
          </w:tcPr>
          <w:p w:rsidR="005A7745" w:rsidRPr="00842620" w:rsidRDefault="005A7745" w:rsidP="00DE1372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</w:t>
            </w:r>
          </w:p>
        </w:tc>
        <w:tc>
          <w:tcPr>
            <w:tcW w:w="13047" w:type="dxa"/>
            <w:gridSpan w:val="9"/>
            <w:tcBorders>
              <w:right w:val="single" w:sz="4" w:space="0" w:color="auto"/>
            </w:tcBorders>
            <w:vAlign w:val="center"/>
          </w:tcPr>
          <w:p w:rsidR="005A7745" w:rsidRPr="00B00E86" w:rsidRDefault="005A7745" w:rsidP="00DE137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00E86">
              <w:rPr>
                <w:rFonts w:ascii="Times New Roman" w:eastAsia="Times New Roman" w:hAnsi="Times New Roman" w:cs="Times New Roman"/>
                <w:color w:val="000000"/>
              </w:rPr>
              <w:t>для СМСП, деятельность которых направлена на материально-техническое обеспечение Вооруженных Сил Российской Федерации, в период проведения специальной военной операции товарами, на изготовление продукции, предусмотренные постановлением Правительства Российской Федерации РФ от 03.10.2022 № 1745 «О специальной мере в сфере экономики и внесении изменения в постановление Правительства Российской Федерации от 30 апреля 2020 г. № 616» целевое использование - пополнение оборотных средств.</w:t>
            </w:r>
            <w:proofErr w:type="gramEnd"/>
          </w:p>
        </w:tc>
      </w:tr>
      <w:tr w:rsidR="005A7745" w:rsidRPr="00842620" w:rsidTr="00696A49">
        <w:trPr>
          <w:trHeight w:val="96"/>
        </w:trPr>
        <w:tc>
          <w:tcPr>
            <w:tcW w:w="2513" w:type="dxa"/>
            <w:gridSpan w:val="2"/>
            <w:tcBorders>
              <w:right w:val="single" w:sz="4" w:space="0" w:color="auto"/>
            </w:tcBorders>
            <w:vAlign w:val="center"/>
          </w:tcPr>
          <w:p w:rsidR="005A7745" w:rsidRPr="00842620" w:rsidRDefault="005A7745" w:rsidP="002A03E6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20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13047" w:type="dxa"/>
            <w:gridSpan w:val="9"/>
            <w:tcBorders>
              <w:right w:val="single" w:sz="4" w:space="0" w:color="auto"/>
            </w:tcBorders>
            <w:vAlign w:val="center"/>
          </w:tcPr>
          <w:p w:rsidR="005A7745" w:rsidRPr="00B00E86" w:rsidRDefault="005A7745" w:rsidP="002A03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00E86">
              <w:rPr>
                <w:rFonts w:ascii="Times New Roman" w:eastAsia="Times New Roman" w:hAnsi="Times New Roman" w:cs="Times New Roman"/>
                <w:color w:val="000000"/>
              </w:rPr>
              <w:t>предоставляются СМСП на реализацию инвестиционных проектов: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      </w:r>
          </w:p>
        </w:tc>
      </w:tr>
    </w:tbl>
    <w:p w:rsidR="003E158B" w:rsidRPr="0027016C" w:rsidRDefault="003E158B" w:rsidP="005B457E">
      <w:pPr>
        <w:spacing w:after="0"/>
        <w:rPr>
          <w:rFonts w:cs="Times New Roman"/>
          <w:b/>
          <w:sz w:val="24"/>
          <w:szCs w:val="24"/>
        </w:rPr>
      </w:pPr>
    </w:p>
    <w:sectPr w:rsidR="003E158B" w:rsidRPr="0027016C" w:rsidSect="00842620">
      <w:pgSz w:w="16839" w:h="11907" w:orient="landscape" w:code="9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4664B"/>
    <w:multiLevelType w:val="hybridMultilevel"/>
    <w:tmpl w:val="28E0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C7"/>
    <w:rsid w:val="00031059"/>
    <w:rsid w:val="000332F4"/>
    <w:rsid w:val="000368BA"/>
    <w:rsid w:val="000756B0"/>
    <w:rsid w:val="000A1DB2"/>
    <w:rsid w:val="000A22F0"/>
    <w:rsid w:val="000A34A0"/>
    <w:rsid w:val="000C3040"/>
    <w:rsid w:val="000D0BE1"/>
    <w:rsid w:val="001010D0"/>
    <w:rsid w:val="0010561B"/>
    <w:rsid w:val="00141A0A"/>
    <w:rsid w:val="001427A6"/>
    <w:rsid w:val="00165ED5"/>
    <w:rsid w:val="00185057"/>
    <w:rsid w:val="001A45BD"/>
    <w:rsid w:val="001C347B"/>
    <w:rsid w:val="001D785D"/>
    <w:rsid w:val="001F04CA"/>
    <w:rsid w:val="00226119"/>
    <w:rsid w:val="0027016C"/>
    <w:rsid w:val="002809EF"/>
    <w:rsid w:val="002A0FB5"/>
    <w:rsid w:val="002B0F39"/>
    <w:rsid w:val="002F02EB"/>
    <w:rsid w:val="002F4F94"/>
    <w:rsid w:val="00320044"/>
    <w:rsid w:val="00320122"/>
    <w:rsid w:val="003260F1"/>
    <w:rsid w:val="0034291B"/>
    <w:rsid w:val="00344838"/>
    <w:rsid w:val="003550BA"/>
    <w:rsid w:val="0035545C"/>
    <w:rsid w:val="0035595D"/>
    <w:rsid w:val="0036468B"/>
    <w:rsid w:val="00386B1A"/>
    <w:rsid w:val="00397DEF"/>
    <w:rsid w:val="003A1CC2"/>
    <w:rsid w:val="003B5310"/>
    <w:rsid w:val="003C0F3B"/>
    <w:rsid w:val="003E158B"/>
    <w:rsid w:val="003F6448"/>
    <w:rsid w:val="004306A4"/>
    <w:rsid w:val="00444413"/>
    <w:rsid w:val="00452C03"/>
    <w:rsid w:val="0045474B"/>
    <w:rsid w:val="00460259"/>
    <w:rsid w:val="00466439"/>
    <w:rsid w:val="00475CF4"/>
    <w:rsid w:val="004C1D42"/>
    <w:rsid w:val="004C43C1"/>
    <w:rsid w:val="005043F4"/>
    <w:rsid w:val="00511D78"/>
    <w:rsid w:val="005A7745"/>
    <w:rsid w:val="005B457E"/>
    <w:rsid w:val="005E10D1"/>
    <w:rsid w:val="00655837"/>
    <w:rsid w:val="00667E5B"/>
    <w:rsid w:val="00696A49"/>
    <w:rsid w:val="006C3487"/>
    <w:rsid w:val="0072111D"/>
    <w:rsid w:val="00722187"/>
    <w:rsid w:val="007348A9"/>
    <w:rsid w:val="007617E1"/>
    <w:rsid w:val="007947AB"/>
    <w:rsid w:val="007F11E8"/>
    <w:rsid w:val="008351B1"/>
    <w:rsid w:val="00842620"/>
    <w:rsid w:val="008461AC"/>
    <w:rsid w:val="00847C1B"/>
    <w:rsid w:val="008665BD"/>
    <w:rsid w:val="00866D18"/>
    <w:rsid w:val="00866E7A"/>
    <w:rsid w:val="008F76E5"/>
    <w:rsid w:val="009273A3"/>
    <w:rsid w:val="00985D7A"/>
    <w:rsid w:val="00991339"/>
    <w:rsid w:val="009A1335"/>
    <w:rsid w:val="009A1E4A"/>
    <w:rsid w:val="009B656A"/>
    <w:rsid w:val="009C2272"/>
    <w:rsid w:val="00A00E1F"/>
    <w:rsid w:val="00A241AE"/>
    <w:rsid w:val="00A8161D"/>
    <w:rsid w:val="00B00E86"/>
    <w:rsid w:val="00B14DFD"/>
    <w:rsid w:val="00B577D1"/>
    <w:rsid w:val="00B62F06"/>
    <w:rsid w:val="00B651C7"/>
    <w:rsid w:val="00B93F72"/>
    <w:rsid w:val="00C16F5F"/>
    <w:rsid w:val="00C53C54"/>
    <w:rsid w:val="00C80E28"/>
    <w:rsid w:val="00CB4F66"/>
    <w:rsid w:val="00CF34FB"/>
    <w:rsid w:val="00D02FEB"/>
    <w:rsid w:val="00D21099"/>
    <w:rsid w:val="00D330C9"/>
    <w:rsid w:val="00D360DB"/>
    <w:rsid w:val="00D363CF"/>
    <w:rsid w:val="00D47B03"/>
    <w:rsid w:val="00DA58D3"/>
    <w:rsid w:val="00DB5BE2"/>
    <w:rsid w:val="00DF0B5D"/>
    <w:rsid w:val="00E06396"/>
    <w:rsid w:val="00E419DE"/>
    <w:rsid w:val="00E779A2"/>
    <w:rsid w:val="00E96C67"/>
    <w:rsid w:val="00EC78A9"/>
    <w:rsid w:val="00ED75FC"/>
    <w:rsid w:val="00EF230B"/>
    <w:rsid w:val="00F25A26"/>
    <w:rsid w:val="00F4247F"/>
    <w:rsid w:val="00F50B22"/>
    <w:rsid w:val="00F6378D"/>
    <w:rsid w:val="00F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5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360D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42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5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360D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42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63AD-E866-43EF-BBF3-8D42C176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201209121432</dc:creator>
  <cp:lastModifiedBy>Пользователь</cp:lastModifiedBy>
  <cp:revision>10</cp:revision>
  <cp:lastPrinted>2022-10-14T03:04:00Z</cp:lastPrinted>
  <dcterms:created xsi:type="dcterms:W3CDTF">2024-02-20T04:33:00Z</dcterms:created>
  <dcterms:modified xsi:type="dcterms:W3CDTF">2024-05-31T03:05:00Z</dcterms:modified>
</cp:coreProperties>
</file>