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10491" w:type="dxa"/>
        <w:tblInd w:w="-885" w:type="dxa"/>
        <w:tblLook w:val="04A0" w:firstRow="1" w:lastRow="0" w:firstColumn="1" w:lastColumn="0" w:noHBand="0" w:noVBand="1"/>
      </w:tblPr>
      <w:tblGrid>
        <w:gridCol w:w="2213"/>
        <w:gridCol w:w="8278"/>
      </w:tblGrid>
      <w:tr w:rsidR="003930EB" w:rsidRPr="00E40E6A" w:rsidTr="00524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</w:tcPr>
          <w:p w:rsidR="003930EB" w:rsidRPr="00FF0928" w:rsidRDefault="003930EB" w:rsidP="00A8461F">
            <w:pPr>
              <w:spacing w:after="20"/>
              <w:jc w:val="center"/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F0928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Основные условия программы финансирования</w:t>
            </w:r>
          </w:p>
          <w:p w:rsidR="003930EB" w:rsidRDefault="003930EB" w:rsidP="00A8461F">
            <w:pPr>
              <w:spacing w:after="20"/>
              <w:jc w:val="center"/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F0928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 xml:space="preserve"> Региональным фондом развития  промышленности Республики Алтай</w:t>
            </w:r>
          </w:p>
          <w:p w:rsidR="003930EB" w:rsidRDefault="003930EB" w:rsidP="00273811">
            <w:pPr>
              <w:spacing w:after="20"/>
              <w:jc w:val="center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Программа «</w:t>
            </w:r>
            <w:r w:rsidR="00273811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ПРОМЫШЛЕННЫЙ ПАРК</w:t>
            </w:r>
            <w:r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3930EB" w:rsidRPr="00E40E6A" w:rsidTr="003B7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30EB" w:rsidRPr="00E40E6A" w:rsidRDefault="003930EB" w:rsidP="00A8461F">
            <w:pPr>
              <w:spacing w:after="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E40E6A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сумма займа</w:t>
            </w:r>
          </w:p>
        </w:tc>
        <w:tc>
          <w:tcPr>
            <w:tcW w:w="8364" w:type="dxa"/>
          </w:tcPr>
          <w:p w:rsidR="003930EB" w:rsidRPr="00E40E6A" w:rsidRDefault="003930EB" w:rsidP="0033226C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о</w:t>
            </w:r>
            <w:r w:rsidR="003760F8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т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3760F8" w:rsidRPr="003760F8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5,0-</w:t>
            </w:r>
            <w:r w:rsidR="0033226C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273811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3760F8" w:rsidRPr="003760F8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,0</w:t>
            </w:r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 рублей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930EB" w:rsidRPr="00E40E6A" w:rsidTr="003B7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30EB" w:rsidRPr="00E40E6A" w:rsidRDefault="003930EB" w:rsidP="00A8461F">
            <w:pPr>
              <w:spacing w:after="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срок займа</w:t>
            </w:r>
          </w:p>
        </w:tc>
        <w:tc>
          <w:tcPr>
            <w:tcW w:w="8364" w:type="dxa"/>
          </w:tcPr>
          <w:p w:rsidR="003930EB" w:rsidRPr="00E40E6A" w:rsidRDefault="003930EB" w:rsidP="0033226C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до </w:t>
            </w:r>
            <w:r w:rsidR="0033226C" w:rsidRPr="0033226C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33226C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3930EB" w:rsidRPr="00E40E6A" w:rsidTr="003B7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30EB" w:rsidRPr="00E40E6A" w:rsidRDefault="003930EB" w:rsidP="00A8461F">
            <w:pPr>
              <w:spacing w:after="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процентная ставка</w:t>
            </w:r>
          </w:p>
        </w:tc>
        <w:tc>
          <w:tcPr>
            <w:tcW w:w="8364" w:type="dxa"/>
          </w:tcPr>
          <w:p w:rsidR="003930EB" w:rsidRPr="00E40E6A" w:rsidRDefault="003930EB" w:rsidP="0033226C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33226C" w:rsidRPr="0033226C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3760F8" w:rsidRPr="0033226C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33226C" w:rsidRPr="0033226C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%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40E6A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процентов годовых </w:t>
            </w:r>
          </w:p>
        </w:tc>
      </w:tr>
      <w:tr w:rsidR="00554498" w:rsidRPr="00E40E6A" w:rsidTr="003B7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54498" w:rsidRDefault="00554498" w:rsidP="00A8461F">
            <w:pPr>
              <w:spacing w:after="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54498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8364" w:type="dxa"/>
          </w:tcPr>
          <w:p w:rsidR="00554498" w:rsidRDefault="00554498" w:rsidP="00273811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554498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не менее 40% от общего бюджета проекта</w:t>
            </w:r>
          </w:p>
        </w:tc>
      </w:tr>
      <w:tr w:rsidR="003930EB" w:rsidRPr="00E40E6A" w:rsidTr="003B7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30EB" w:rsidRPr="003B75EB" w:rsidRDefault="003930EB" w:rsidP="00A8461F">
            <w:pPr>
              <w:spacing w:after="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цели финансирования</w:t>
            </w:r>
            <w:r w:rsidRPr="003B75EB">
              <w:rPr>
                <w:sz w:val="24"/>
                <w:szCs w:val="24"/>
              </w:rPr>
              <w:t xml:space="preserve"> </w:t>
            </w:r>
            <w:r w:rsidRPr="003B75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:rsidR="00011D5A" w:rsidRPr="00011D5A" w:rsidRDefault="003B75EB" w:rsidP="00011D5A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1D5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1) </w:t>
            </w:r>
            <w:r w:rsidR="00011D5A" w:rsidRPr="00011D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разработка проектно-сметной документации и (или) выполнение инженерных изысканий;</w:t>
            </w:r>
          </w:p>
          <w:p w:rsidR="00011D5A" w:rsidRPr="00011D5A" w:rsidRDefault="00011D5A" w:rsidP="00011D5A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  <w:r w:rsidRPr="00011D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) получение положительного заключения государственной экспертизы проектно-сметной документации и (или) результатов инженерных изысканий, а также заключения государственной экспертизы о достоверности сметной стоимости объектов инфраструктуры индустриальных (промышленных) парков, промышленных технопарков, промышленных площадок;</w:t>
            </w:r>
          </w:p>
          <w:p w:rsidR="00011D5A" w:rsidRPr="00011D5A" w:rsidRDefault="00011D5A" w:rsidP="00011D5A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  <w:r w:rsidRPr="00011D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) создание объектов инфраструктуры индустриальных (промышленных) парков, промышленных технопарков, промышленных площадок (создание и (или) реконструкция систем водо-, тепл</w:t>
            </w:r>
            <w:proofErr w:type="gramStart"/>
            <w:r w:rsidRPr="00011D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11D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газо- и электроснабжения, канализации, очистных сооружений, в том числе в целях повышения их энергетической эффективности, дорог и подъездных путей и (или) иных объектов инженерных сетей и коммуникаций, в том числе внеплощадочных) (далее - объекты инфраструктуры индустриальных (промышленных) парков, промышленных технопарков, промышленных площадок;</w:t>
            </w:r>
          </w:p>
          <w:p w:rsidR="00011D5A" w:rsidRPr="00011D5A" w:rsidRDefault="00011D5A" w:rsidP="00011D5A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  <w:r w:rsidRPr="00011D5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) внесение платы за технологическое присоединение объектов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и</w:t>
            </w:r>
            <w:r w:rsidRPr="00011D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нфраструктуры индустриальных (промышленных) парков, промышленных технопарков, промышленных площадок к инженерным сетям и коммуникациям общего пользования;</w:t>
            </w:r>
          </w:p>
          <w:p w:rsidR="00011D5A" w:rsidRPr="00011D5A" w:rsidRDefault="00011D5A" w:rsidP="00011D5A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  <w:r w:rsidRPr="00011D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) подготовка документации по планировке территории;</w:t>
            </w:r>
          </w:p>
          <w:p w:rsidR="00011D5A" w:rsidRPr="00011D5A" w:rsidRDefault="00011D5A" w:rsidP="00011D5A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  <w:r w:rsidRPr="00011D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) приобретение технологического, инженерного, производственного оборудования, оборудования для переработки продукции, лабораторного, выставочного оборудования (включая программное обеспечение, монтаж и пусконаладочные работы);</w:t>
            </w:r>
          </w:p>
          <w:p w:rsidR="003930EB" w:rsidRDefault="00011D5A" w:rsidP="00011D5A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  <w:r w:rsidRPr="00011D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) создание индустриальных (промышленных) парков, промышленных технопарков, промышленных площадок, в том числе проведение коммуникаций, строительство и (или) реконструкция производственных зданий, строений, сооружений</w:t>
            </w:r>
            <w:r w:rsidR="003930EB" w:rsidRPr="00011D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201FED" w:rsidRDefault="00201FED" w:rsidP="00201F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201FED" w:rsidRPr="00201FED" w:rsidRDefault="00201FED" w:rsidP="00201F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01FED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Критерии промышленного парка:</w:t>
            </w:r>
          </w:p>
          <w:p w:rsidR="00201FED" w:rsidRPr="00201FED" w:rsidRDefault="00201FED" w:rsidP="00201FED">
            <w:pPr>
              <w:autoSpaceDE w:val="0"/>
              <w:autoSpaceDN w:val="0"/>
              <w:adjustRightInd w:val="0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201FED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Индустриальный (промышленный) парк - </w:t>
            </w:r>
            <w:r w:rsidRPr="00201FED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совокупность объектов промышленной инфраструктуры, предназначенных для создания промышленного производства или модернизации промышленного производства и управляемых управляющей компанией - коммерческой или некоммерческой организацией, созданной в соответствии с законодательством Российской Федерации, площадью не менее 8 га и инфраструктуры, предназначенные для создания благоприятных условий ведения предпринимательской деятельности в сфере промышленности;</w:t>
            </w:r>
          </w:p>
          <w:p w:rsidR="00201FED" w:rsidRPr="00201FED" w:rsidRDefault="00201FED" w:rsidP="00201FED">
            <w:pPr>
              <w:autoSpaceDE w:val="0"/>
              <w:autoSpaceDN w:val="0"/>
              <w:adjustRightInd w:val="0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gramStart"/>
            <w:r w:rsidRPr="00201FED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Промышленный технопарк</w:t>
            </w:r>
            <w:r w:rsidRPr="00201FE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- объекты промышленной инфраструктуры и технологической инфраструктуры, предназначенные для осуществления субъектами деятельности в сфере промышленности промышленного производства, и (или) научно-технической деятельности, и (или) инновационной деятельности в целях освоения производства промышленной продукции и коммерциализации полученных научно-</w:t>
            </w:r>
            <w:r w:rsidRPr="00201FED">
              <w:rPr>
                <w:rFonts w:ascii="Calibri" w:hAnsi="Calibri" w:cs="Calibri"/>
                <w:color w:val="auto"/>
                <w:sz w:val="24"/>
                <w:szCs w:val="24"/>
              </w:rPr>
              <w:lastRenderedPageBreak/>
              <w:t>технических результатов и управляемые управляющей компанией - коммерческой или некоммерческой организацией, созданной в соответствии с законодательством Российской Федерации.</w:t>
            </w:r>
            <w:proofErr w:type="gramEnd"/>
          </w:p>
          <w:p w:rsidR="00201FED" w:rsidRPr="00201FED" w:rsidRDefault="00201FED" w:rsidP="00201FED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201FED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Промышленная площадка</w:t>
            </w:r>
            <w:r w:rsidRPr="00201FE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- </w:t>
            </w:r>
            <w:r w:rsidR="005E0BD8" w:rsidRPr="005E0BD8">
              <w:rPr>
                <w:rFonts w:ascii="Calibri" w:hAnsi="Calibri" w:cs="Calibri"/>
                <w:color w:val="auto"/>
                <w:sz w:val="24"/>
                <w:szCs w:val="24"/>
              </w:rPr>
              <w:t>территориально обособленный комплекс объектов недвижимости всех форм собственности, расположенный на земельных участках, находящимся на территории Республики Алтай и используемым для реали</w:t>
            </w:r>
            <w:bookmarkStart w:id="0" w:name="_GoBack"/>
            <w:bookmarkEnd w:id="0"/>
            <w:r w:rsidR="005E0BD8" w:rsidRPr="005E0BD8">
              <w:rPr>
                <w:rFonts w:ascii="Calibri" w:hAnsi="Calibri" w:cs="Calibri"/>
                <w:color w:val="auto"/>
                <w:sz w:val="24"/>
                <w:szCs w:val="24"/>
              </w:rPr>
              <w:t>зации проекта и относящимся к землям промышленного назначения, в пределах которого создаются новые и (или) развиваются действующие производства.</w:t>
            </w:r>
            <w:proofErr w:type="gramEnd"/>
          </w:p>
          <w:p w:rsidR="00201FED" w:rsidRDefault="00201FED" w:rsidP="00A8461F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</w:p>
          <w:p w:rsidR="003930EB" w:rsidRPr="003B75EB" w:rsidRDefault="003930EB" w:rsidP="00A8461F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Заемные денежные средства не направляются на:</w:t>
            </w:r>
          </w:p>
          <w:p w:rsidR="003B75EB" w:rsidRPr="003B75EB" w:rsidRDefault="003930EB" w:rsidP="00A8461F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</w:r>
            <w:r w:rsidR="003B75EB"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рефинансирование заемных средств и погашение кредиторской задолженности и иных обязательств, возникших до даты предоставления Займа; </w:t>
            </w:r>
          </w:p>
          <w:p w:rsidR="003B75EB" w:rsidRPr="003B75EB" w:rsidRDefault="003B75EB" w:rsidP="00A8461F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уплату процентов по заемным средствам, в том числе по Займу, предоставленному РФРП;</w:t>
            </w:r>
          </w:p>
          <w:p w:rsidR="003B75EB" w:rsidRPr="003B75EB" w:rsidRDefault="003B75EB" w:rsidP="00A8461F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приобретение или погашение векселей, эмиссионных ценных бумаг; </w:t>
            </w:r>
          </w:p>
          <w:p w:rsidR="003B75EB" w:rsidRPr="003B75EB" w:rsidRDefault="003B75EB" w:rsidP="00A8461F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осуществление вложений в уставные и складочные капиталы третьих лиц; </w:t>
            </w:r>
          </w:p>
          <w:p w:rsidR="003B75EB" w:rsidRPr="003B75EB" w:rsidRDefault="003B75EB" w:rsidP="00A8461F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оплату налогов и сборов, а также прочих текущих (коммунальных, арендных и т.п.) платежей; </w:t>
            </w:r>
          </w:p>
          <w:p w:rsidR="003B75EB" w:rsidRPr="003B75EB" w:rsidRDefault="003B75EB" w:rsidP="00A8461F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выплату заработной платы; </w:t>
            </w:r>
          </w:p>
          <w:p w:rsidR="003B75EB" w:rsidRPr="003B75EB" w:rsidRDefault="003B75EB" w:rsidP="00A8461F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строительство зданий, сооружений общехозяйственного назначения;</w:t>
            </w:r>
          </w:p>
          <w:p w:rsidR="003930EB" w:rsidRPr="003B75EB" w:rsidRDefault="003B75EB" w:rsidP="00A8461F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оплату консульт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ационных и посреднических услуг</w:t>
            </w:r>
            <w:r w:rsidR="003930EB"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55C5F" w:rsidRDefault="00755C5F" w:rsidP="00A8461F">
      <w:pPr>
        <w:spacing w:after="20"/>
      </w:pPr>
    </w:p>
    <w:sectPr w:rsidR="00755C5F" w:rsidSect="0052403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EB"/>
    <w:rsid w:val="00011D5A"/>
    <w:rsid w:val="001725DB"/>
    <w:rsid w:val="00201FED"/>
    <w:rsid w:val="00273811"/>
    <w:rsid w:val="0033226C"/>
    <w:rsid w:val="003760F8"/>
    <w:rsid w:val="003930EB"/>
    <w:rsid w:val="003B75EB"/>
    <w:rsid w:val="003D1596"/>
    <w:rsid w:val="00524031"/>
    <w:rsid w:val="00554498"/>
    <w:rsid w:val="005E0BD8"/>
    <w:rsid w:val="00755C5F"/>
    <w:rsid w:val="007F588D"/>
    <w:rsid w:val="00966EA0"/>
    <w:rsid w:val="00A8461F"/>
    <w:rsid w:val="00CF5022"/>
    <w:rsid w:val="00D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0EB"/>
    <w:rPr>
      <w:b/>
      <w:bCs/>
    </w:rPr>
  </w:style>
  <w:style w:type="table" w:styleId="-5">
    <w:name w:val="Light Shading Accent 5"/>
    <w:basedOn w:val="a1"/>
    <w:uiPriority w:val="60"/>
    <w:rsid w:val="003930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0EB"/>
    <w:rPr>
      <w:b/>
      <w:bCs/>
    </w:rPr>
  </w:style>
  <w:style w:type="table" w:styleId="-5">
    <w:name w:val="Light Shading Accent 5"/>
    <w:basedOn w:val="a1"/>
    <w:uiPriority w:val="60"/>
    <w:rsid w:val="003930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2021-05-11T13:46:00Z</cp:lastPrinted>
  <dcterms:created xsi:type="dcterms:W3CDTF">2023-05-19T02:42:00Z</dcterms:created>
  <dcterms:modified xsi:type="dcterms:W3CDTF">2023-05-19T02:43:00Z</dcterms:modified>
</cp:coreProperties>
</file>